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crdownload"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D7" w:rsidRPr="00080B0F" w:rsidRDefault="00080B0F" w:rsidP="00843AF5">
      <w:pPr>
        <w:spacing w:line="276" w:lineRule="auto"/>
        <w:jc w:val="center"/>
        <w:rPr>
          <w:rFonts w:cs="B Titr"/>
          <w:b/>
          <w:bCs/>
          <w:color w:val="00B050"/>
          <w:sz w:val="34"/>
          <w:szCs w:val="34"/>
          <w:rtl/>
        </w:rPr>
      </w:pPr>
      <w:r w:rsidRPr="00080B0F">
        <w:rPr>
          <w:rFonts w:cs="B Titr" w:hint="cs"/>
          <w:b/>
          <w:bCs/>
          <w:color w:val="00B050"/>
          <w:sz w:val="34"/>
          <w:szCs w:val="34"/>
          <w:rtl/>
        </w:rPr>
        <w:t>شیوه نامه تدوین برنامه راهبردی عملیاتی مرکز ارزیابی تحقیقات دانشگاه علوم پزشکی جیرفت</w:t>
      </w:r>
    </w:p>
    <w:p w:rsidR="00080B0F" w:rsidRDefault="00080B0F" w:rsidP="00843AF5">
      <w:pPr>
        <w:spacing w:line="360" w:lineRule="auto"/>
        <w:jc w:val="both"/>
        <w:rPr>
          <w:rFonts w:cs="B Mitra"/>
          <w:b/>
          <w:bCs/>
          <w:sz w:val="26"/>
          <w:szCs w:val="26"/>
          <w:rtl/>
        </w:rPr>
      </w:pPr>
    </w:p>
    <w:p w:rsidR="00C851D7" w:rsidRPr="00843AF5" w:rsidRDefault="00C851D7" w:rsidP="00843AF5">
      <w:pPr>
        <w:spacing w:line="360" w:lineRule="auto"/>
        <w:jc w:val="both"/>
        <w:rPr>
          <w:rFonts w:cs="B Mitra"/>
          <w:b/>
          <w:bCs/>
          <w:sz w:val="26"/>
          <w:szCs w:val="26"/>
          <w:rtl/>
        </w:rPr>
      </w:pPr>
      <w:r w:rsidRPr="00843AF5">
        <w:rPr>
          <w:rFonts w:cs="B Mitra" w:hint="cs"/>
          <w:b/>
          <w:bCs/>
          <w:sz w:val="26"/>
          <w:szCs w:val="26"/>
          <w:rtl/>
        </w:rPr>
        <w:t>مقدمه:</w:t>
      </w:r>
    </w:p>
    <w:p w:rsidR="00C851D7" w:rsidRPr="00843AF5" w:rsidRDefault="00C851D7" w:rsidP="00B348D7">
      <w:pPr>
        <w:spacing w:line="360" w:lineRule="auto"/>
        <w:jc w:val="both"/>
        <w:rPr>
          <w:rFonts w:cs="B Mitra"/>
          <w:sz w:val="26"/>
          <w:szCs w:val="26"/>
          <w:rtl/>
        </w:rPr>
      </w:pPr>
      <w:r w:rsidRPr="00843AF5">
        <w:rPr>
          <w:rFonts w:cs="B Mitra" w:hint="cs"/>
          <w:sz w:val="26"/>
          <w:szCs w:val="26"/>
          <w:rtl/>
        </w:rPr>
        <w:t xml:space="preserve">دست یافتن به چشم انداز دانشگاه، به عنوان دانشگاه تحول آفرین بدون ایجاد تحول از درون امکان پذیر نیست، با توجه به اهمیت هم راستایی ابعاد ایجاد تحول (زیرساخت ها، ساختار، تکنولوژی، منابع انسانی، رویه ها و روش ها و کارکرد ها) و برنامه عملیاتی به عنوان ابزار تحقق تحول در دانشگاه، یکی از رویکرد های اصلی در تنظیم برنامه عملیاتی سال پیش رو توجه به موضع تحول، ارتقاء بهره وری و استفاده بهینه از منابع بوده است. در همین راستا برنامه عملیاتی </w:t>
      </w:r>
      <w:r w:rsidR="005D5173" w:rsidRPr="00843AF5">
        <w:rPr>
          <w:rFonts w:cs="B Mitra" w:hint="cs"/>
          <w:sz w:val="26"/>
          <w:szCs w:val="26"/>
          <w:rtl/>
        </w:rPr>
        <w:t xml:space="preserve">مرکز </w:t>
      </w:r>
      <w:r w:rsidR="00B348D7">
        <w:rPr>
          <w:rFonts w:cs="B Mitra" w:hint="cs"/>
          <w:sz w:val="26"/>
          <w:szCs w:val="26"/>
          <w:rtl/>
        </w:rPr>
        <w:t>ارزیابی تحقیقات</w:t>
      </w:r>
      <w:r w:rsidRPr="00843AF5">
        <w:rPr>
          <w:rFonts w:cs="B Mitra" w:hint="cs"/>
          <w:sz w:val="26"/>
          <w:szCs w:val="26"/>
          <w:rtl/>
        </w:rPr>
        <w:t xml:space="preserve"> معاونت تحقیقات و فناوری دانشگاه علوم پزشکی جیرفت ب</w:t>
      </w:r>
      <w:r w:rsidR="005D5173" w:rsidRPr="00843AF5">
        <w:rPr>
          <w:rFonts w:cs="B Mitra" w:hint="cs"/>
          <w:sz w:val="26"/>
          <w:szCs w:val="26"/>
          <w:rtl/>
        </w:rPr>
        <w:t>ه منظور تحقق برنامه راهبردی مدون</w:t>
      </w:r>
      <w:r w:rsidRPr="00843AF5">
        <w:rPr>
          <w:rFonts w:cs="B Mitra" w:hint="cs"/>
          <w:sz w:val="26"/>
          <w:szCs w:val="26"/>
          <w:rtl/>
        </w:rPr>
        <w:t xml:space="preserve"> دانشگاه و همچنین با هدف افزایش بهره وری، کارایی و ارتقاء کیفی امور </w:t>
      </w:r>
      <w:r w:rsidR="005D5173" w:rsidRPr="00843AF5">
        <w:rPr>
          <w:rFonts w:cs="B Mitra" w:hint="cs"/>
          <w:sz w:val="26"/>
          <w:szCs w:val="26"/>
          <w:rtl/>
        </w:rPr>
        <w:t xml:space="preserve"> مربوط به توسعه مراکز اطلاع رسانی دانشگاه و </w:t>
      </w:r>
      <w:r w:rsidRPr="00843AF5">
        <w:rPr>
          <w:rFonts w:cs="B Mitra" w:hint="cs"/>
          <w:sz w:val="26"/>
          <w:szCs w:val="26"/>
          <w:rtl/>
        </w:rPr>
        <w:t>با استفاده بهینه از منابع، ظرفیت ها و توانمندی های موجود تدوین گردید.</w:t>
      </w:r>
    </w:p>
    <w:p w:rsidR="00127C54" w:rsidRPr="00843AF5" w:rsidRDefault="005D5173" w:rsidP="00843AF5">
      <w:pPr>
        <w:spacing w:line="360" w:lineRule="auto"/>
        <w:jc w:val="both"/>
        <w:rPr>
          <w:rFonts w:cs="B Mitra"/>
          <w:sz w:val="26"/>
          <w:szCs w:val="26"/>
          <w:rtl/>
        </w:rPr>
      </w:pPr>
      <w:r w:rsidRPr="00843AF5">
        <w:rPr>
          <w:rFonts w:cs="B Mitra" w:hint="cs"/>
          <w:b/>
          <w:bCs/>
          <w:sz w:val="26"/>
          <w:szCs w:val="26"/>
          <w:rtl/>
        </w:rPr>
        <w:t>رسالت:</w:t>
      </w:r>
    </w:p>
    <w:p w:rsidR="00127C54" w:rsidRPr="00843AF5" w:rsidRDefault="005D5173" w:rsidP="00B348D7">
      <w:pPr>
        <w:spacing w:line="360" w:lineRule="auto"/>
        <w:jc w:val="both"/>
        <w:rPr>
          <w:rFonts w:cs="B Mitra"/>
          <w:sz w:val="26"/>
          <w:szCs w:val="26"/>
          <w:rtl/>
        </w:rPr>
      </w:pPr>
      <w:r w:rsidRPr="00843AF5">
        <w:rPr>
          <w:rFonts w:cs="B Mitra" w:hint="cs"/>
          <w:sz w:val="26"/>
          <w:szCs w:val="26"/>
          <w:rtl/>
        </w:rPr>
        <w:t xml:space="preserve">مرکز </w:t>
      </w:r>
      <w:r w:rsidR="00B348D7">
        <w:rPr>
          <w:rFonts w:cs="B Mitra" w:hint="cs"/>
          <w:sz w:val="26"/>
          <w:szCs w:val="26"/>
          <w:rtl/>
        </w:rPr>
        <w:t>ارزیابی تحقیقات</w:t>
      </w:r>
      <w:r w:rsidRPr="00843AF5">
        <w:rPr>
          <w:rFonts w:cs="B Mitra" w:hint="cs"/>
          <w:sz w:val="26"/>
          <w:szCs w:val="26"/>
          <w:rtl/>
        </w:rPr>
        <w:t xml:space="preserve"> در نظر دارد</w:t>
      </w:r>
      <w:r w:rsidR="00127C54" w:rsidRPr="00843AF5">
        <w:rPr>
          <w:rFonts w:cs="B Mitra" w:hint="cs"/>
          <w:sz w:val="26"/>
          <w:szCs w:val="26"/>
          <w:rtl/>
        </w:rPr>
        <w:t xml:space="preserve"> تا با تکیه بر توانمندی علمی و عملی موجود و با استفاده از امکانات در دسترس، بستر سازی لازم را جهت</w:t>
      </w:r>
      <w:r w:rsidRPr="00843AF5">
        <w:rPr>
          <w:rFonts w:cs="B Mitra" w:hint="cs"/>
          <w:sz w:val="26"/>
          <w:szCs w:val="26"/>
          <w:rtl/>
        </w:rPr>
        <w:t xml:space="preserve"> بهبود کیفیت آموزش و پژوهش،</w:t>
      </w:r>
      <w:r w:rsidR="00127C54" w:rsidRPr="00843AF5">
        <w:rPr>
          <w:rFonts w:cs="B Mitra" w:hint="cs"/>
          <w:sz w:val="26"/>
          <w:szCs w:val="26"/>
          <w:rtl/>
        </w:rPr>
        <w:t xml:space="preserve"> علی الخصوص پژوهش های مبتنی بر فناوری با کیفیت بالا در راستای خدمت و</w:t>
      </w:r>
      <w:r w:rsidRPr="00843AF5">
        <w:rPr>
          <w:rFonts w:cs="B Mitra" w:hint="cs"/>
          <w:sz w:val="26"/>
          <w:szCs w:val="26"/>
          <w:rtl/>
        </w:rPr>
        <w:t xml:space="preserve"> ارتقاء سلامت مردم را انجام دهد.</w:t>
      </w:r>
    </w:p>
    <w:p w:rsidR="00843AF5" w:rsidRDefault="00127C54" w:rsidP="00843AF5">
      <w:pPr>
        <w:pStyle w:val="NormalWeb"/>
        <w:bidi/>
        <w:spacing w:line="360" w:lineRule="auto"/>
        <w:jc w:val="both"/>
        <w:rPr>
          <w:rFonts w:ascii="Tahoma" w:hAnsi="Tahoma" w:cs="B Mitra"/>
          <w:sz w:val="26"/>
          <w:szCs w:val="26"/>
          <w:rtl/>
        </w:rPr>
      </w:pPr>
      <w:r w:rsidRPr="00843AF5">
        <w:rPr>
          <w:rFonts w:ascii="Tahoma" w:hAnsi="Tahoma" w:cs="B Mitra" w:hint="cs"/>
          <w:sz w:val="26"/>
          <w:szCs w:val="26"/>
          <w:rtl/>
        </w:rPr>
        <w:t>ا</w:t>
      </w:r>
      <w:r w:rsidR="005D5173" w:rsidRPr="00843AF5">
        <w:rPr>
          <w:rFonts w:ascii="Tahoma" w:hAnsi="Tahoma" w:cs="B Mitra"/>
          <w:sz w:val="26"/>
          <w:szCs w:val="26"/>
          <w:rtl/>
        </w:rPr>
        <w:t xml:space="preserve">ين </w:t>
      </w:r>
      <w:r w:rsidR="005D5173" w:rsidRPr="00843AF5">
        <w:rPr>
          <w:rFonts w:ascii="Tahoma" w:hAnsi="Tahoma" w:cs="B Mitra" w:hint="cs"/>
          <w:sz w:val="26"/>
          <w:szCs w:val="26"/>
          <w:rtl/>
        </w:rPr>
        <w:t>مرکز</w:t>
      </w:r>
      <w:r w:rsidRPr="00843AF5">
        <w:rPr>
          <w:rFonts w:ascii="Tahoma" w:hAnsi="Tahoma" w:cs="B Mitra"/>
          <w:sz w:val="26"/>
          <w:szCs w:val="26"/>
          <w:rtl/>
        </w:rPr>
        <w:t xml:space="preserve"> در نظر دارد با تلاش مداوم، اهتمام و همياری پژوهشگران در راستای</w:t>
      </w:r>
      <w:r w:rsidR="005D5173" w:rsidRPr="00843AF5">
        <w:rPr>
          <w:rFonts w:ascii="Tahoma" w:hAnsi="Tahoma" w:cs="B Mitra" w:hint="cs"/>
          <w:sz w:val="26"/>
          <w:szCs w:val="26"/>
          <w:rtl/>
        </w:rPr>
        <w:t xml:space="preserve"> اهداف و ماموریت معاونت تحقیقات </w:t>
      </w:r>
      <w:r w:rsidRPr="00843AF5">
        <w:rPr>
          <w:rFonts w:ascii="Tahoma" w:hAnsi="Tahoma" w:cs="B Mitra"/>
          <w:sz w:val="26"/>
          <w:szCs w:val="26"/>
          <w:rtl/>
        </w:rPr>
        <w:t>به نحوی گام بر دارد تا اين دانشگاه به عنوان دانشگاهي مرجع، پيشرو و</w:t>
      </w:r>
      <w:r w:rsidRPr="00843AF5">
        <w:rPr>
          <w:rFonts w:ascii="Cambria" w:hAnsi="Cambria" w:cs="Cambria" w:hint="cs"/>
          <w:sz w:val="26"/>
          <w:szCs w:val="26"/>
          <w:rtl/>
        </w:rPr>
        <w:t> </w:t>
      </w:r>
      <w:r w:rsidRPr="00843AF5">
        <w:rPr>
          <w:rFonts w:ascii="Tahoma" w:hAnsi="Tahoma" w:cs="B Mitra"/>
          <w:sz w:val="26"/>
          <w:szCs w:val="26"/>
          <w:rtl/>
        </w:rPr>
        <w:t xml:space="preserve"> نوآور درگستره </w:t>
      </w:r>
      <w:r w:rsidR="005D5173" w:rsidRPr="00843AF5">
        <w:rPr>
          <w:rFonts w:ascii="Tahoma" w:hAnsi="Tahoma" w:cs="B Mitra" w:hint="cs"/>
          <w:sz w:val="26"/>
          <w:szCs w:val="26"/>
          <w:rtl/>
        </w:rPr>
        <w:t xml:space="preserve">تهیه منابع اطلاعاتی و توسعه </w:t>
      </w:r>
      <w:r w:rsidRPr="00843AF5">
        <w:rPr>
          <w:rFonts w:ascii="Tahoma" w:hAnsi="Tahoma" w:cs="B Mitra"/>
          <w:sz w:val="26"/>
          <w:szCs w:val="26"/>
          <w:rtl/>
        </w:rPr>
        <w:t xml:space="preserve">پژوهش هاي مرتبط با سلامت، </w:t>
      </w:r>
      <w:r w:rsidRPr="00843AF5">
        <w:rPr>
          <w:rFonts w:ascii="Tahoma" w:hAnsi="Tahoma" w:cs="B Mitra"/>
          <w:sz w:val="26"/>
          <w:szCs w:val="26"/>
          <w:rtl/>
        </w:rPr>
        <w:lastRenderedPageBreak/>
        <w:t>آموزش پزشكي و همچنين پيشگام در عرصه تولید و اشاعه علم و فن</w:t>
      </w:r>
      <w:r w:rsidRPr="00843AF5">
        <w:rPr>
          <w:rFonts w:ascii="Tahoma" w:hAnsi="Tahoma" w:cs="B Mitra" w:hint="cs"/>
          <w:sz w:val="26"/>
          <w:szCs w:val="26"/>
          <w:rtl/>
        </w:rPr>
        <w:t xml:space="preserve"> </w:t>
      </w:r>
      <w:r w:rsidRPr="00843AF5">
        <w:rPr>
          <w:rFonts w:ascii="Tahoma" w:hAnsi="Tahoma" w:cs="B Mitra"/>
          <w:sz w:val="26"/>
          <w:szCs w:val="26"/>
          <w:rtl/>
        </w:rPr>
        <w:t>آوري هاي نوين علوم پزشكي در سطح کشور و منطقه شناخته شود</w:t>
      </w:r>
      <w:r w:rsidRPr="00843AF5">
        <w:rPr>
          <w:rFonts w:ascii="Tahoma" w:hAnsi="Tahoma" w:cs="B Mitra"/>
          <w:sz w:val="26"/>
          <w:szCs w:val="26"/>
        </w:rPr>
        <w:t>. </w:t>
      </w:r>
    </w:p>
    <w:p w:rsidR="00080B0F" w:rsidRDefault="00080B0F" w:rsidP="00080B0F">
      <w:pPr>
        <w:pStyle w:val="NormalWeb"/>
        <w:bidi/>
        <w:spacing w:line="360" w:lineRule="auto"/>
        <w:rPr>
          <w:rFonts w:ascii="Tahoma" w:hAnsi="Tahoma" w:cs="B Mitra"/>
          <w:sz w:val="26"/>
          <w:szCs w:val="26"/>
          <w:rtl/>
        </w:rPr>
      </w:pPr>
      <w:r w:rsidRPr="00080B0F">
        <w:rPr>
          <w:rFonts w:ascii="Tahoma" w:hAnsi="Tahoma" w:cs="B Mitra"/>
          <w:b/>
          <w:bCs/>
          <w:sz w:val="26"/>
          <w:szCs w:val="26"/>
          <w:rtl/>
        </w:rPr>
        <w:t>مفهوم برنامه عملیاتی</w:t>
      </w:r>
      <w:r w:rsidRPr="00080B0F">
        <w:rPr>
          <w:rFonts w:ascii="Tahoma" w:hAnsi="Tahoma" w:cs="B Mitra" w:hint="cs"/>
          <w:b/>
          <w:bCs/>
          <w:sz w:val="26"/>
          <w:szCs w:val="26"/>
          <w:rtl/>
        </w:rPr>
        <w:t>:</w:t>
      </w:r>
      <w:r w:rsidRPr="00080B0F">
        <w:rPr>
          <w:rFonts w:ascii="Tahoma" w:hAnsi="Tahoma" w:cs="B Mitra"/>
          <w:sz w:val="26"/>
          <w:szCs w:val="26"/>
          <w:rtl/>
        </w:rPr>
        <w:t xml:space="preserve"> شرح تفصیلی یا دستورالعمل اجرایی برنامه های استراتژیک است که در قالب اهداف عملیاتی و طرح ها، پروژه ها و فعالیت ها مشخص می گردد. در واقع می توان گفت که برنامه عملیاتی شامل اهداف کمی و مجموعه ای از طرح، پروژه و فعالیت می باشد که در زمان معین با بودجه تعیین شده توسط مجری مشخص به اجرا در می آیند</w:t>
      </w:r>
      <w:r w:rsidRPr="00080B0F">
        <w:rPr>
          <w:rFonts w:ascii="Tahoma" w:hAnsi="Tahoma" w:cs="B Mitra"/>
          <w:sz w:val="26"/>
          <w:szCs w:val="26"/>
        </w:rPr>
        <w:t>.</w:t>
      </w:r>
    </w:p>
    <w:p w:rsidR="00080B0F" w:rsidRDefault="00080B0F" w:rsidP="00080B0F">
      <w:pPr>
        <w:pStyle w:val="NormalWeb"/>
        <w:bidi/>
        <w:spacing w:line="360" w:lineRule="auto"/>
        <w:rPr>
          <w:rFonts w:cs="B Mitra"/>
          <w:sz w:val="26"/>
          <w:szCs w:val="26"/>
          <w:rtl/>
        </w:rPr>
      </w:pPr>
      <w:r w:rsidRPr="003266D0">
        <w:rPr>
          <w:rFonts w:ascii="Tahoma" w:hAnsi="Tahoma" w:cs="B Mitra"/>
          <w:b/>
          <w:bCs/>
          <w:sz w:val="26"/>
          <w:szCs w:val="26"/>
          <w:rtl/>
        </w:rPr>
        <w:t>سطوح مختلف برنامه عملیاتی</w:t>
      </w:r>
      <w:r w:rsidRPr="003266D0">
        <w:rPr>
          <w:rFonts w:ascii="Tahoma" w:hAnsi="Tahoma" w:cs="B Mitra" w:hint="cs"/>
          <w:b/>
          <w:bCs/>
          <w:sz w:val="26"/>
          <w:szCs w:val="26"/>
          <w:rtl/>
        </w:rPr>
        <w:t>:</w:t>
      </w:r>
      <w:r>
        <w:rPr>
          <w:rFonts w:ascii="iransans" w:hAnsi="iransans"/>
          <w:color w:val="666666"/>
          <w:sz w:val="23"/>
          <w:szCs w:val="23"/>
          <w:shd w:val="clear" w:color="auto" w:fill="FFFFFF"/>
          <w:rtl/>
        </w:rPr>
        <w:t xml:space="preserve"> </w:t>
      </w:r>
      <w:r w:rsidRPr="00080B0F">
        <w:rPr>
          <w:rFonts w:cs="B Mitra"/>
          <w:sz w:val="26"/>
          <w:szCs w:val="26"/>
          <w:rtl/>
        </w:rPr>
        <w:t>می توان سطوح مختلف برنامه عملیاتی را از لحاظ دوره زمانی به سه سطح برنامه های بلندمدت، میان مدت و کوتاه مدت تقسیم بندی نمود. برنامه بلندمدت از اهداف پنج ساله و</w:t>
      </w:r>
      <w:r w:rsidRPr="00080B0F">
        <w:rPr>
          <w:rFonts w:ascii="Cambria" w:hAnsi="Cambria" w:cs="Cambria" w:hint="cs"/>
          <w:sz w:val="26"/>
          <w:szCs w:val="26"/>
          <w:rtl/>
        </w:rPr>
        <w:t> </w:t>
      </w:r>
      <w:hyperlink r:id="rId7" w:history="1">
        <w:r w:rsidRPr="00080B0F">
          <w:rPr>
            <w:rFonts w:cs="B Mitra"/>
            <w:sz w:val="26"/>
            <w:szCs w:val="26"/>
            <w:rtl/>
          </w:rPr>
          <w:t>طرح</w:t>
        </w:r>
      </w:hyperlink>
      <w:r w:rsidRPr="00080B0F">
        <w:rPr>
          <w:rFonts w:cs="B Mitra"/>
          <w:sz w:val="26"/>
          <w:szCs w:val="26"/>
        </w:rPr>
        <w:t> </w:t>
      </w:r>
      <w:r w:rsidRPr="00080B0F">
        <w:rPr>
          <w:rFonts w:cs="B Mitra"/>
          <w:sz w:val="26"/>
          <w:szCs w:val="26"/>
          <w:rtl/>
        </w:rPr>
        <w:t>ها تشکیل شده است. برنامه میان مدت مرکب از اهداف سه ساله و پروژه ها می باشد و مجموع اهداف یک ساله و فعالیت ها را برنامه کوتاه مدت می نامند</w:t>
      </w:r>
      <w:r w:rsidRPr="00080B0F">
        <w:rPr>
          <w:rFonts w:cs="B Mitra"/>
          <w:sz w:val="26"/>
          <w:szCs w:val="26"/>
        </w:rPr>
        <w:t>.</w:t>
      </w:r>
    </w:p>
    <w:p w:rsidR="00080B0F" w:rsidRDefault="00080B0F" w:rsidP="00080B0F">
      <w:pPr>
        <w:pStyle w:val="NormalWeb"/>
        <w:bidi/>
        <w:spacing w:line="360" w:lineRule="auto"/>
        <w:jc w:val="center"/>
        <w:rPr>
          <w:rFonts w:ascii="Tahoma" w:hAnsi="Tahoma" w:cs="B Mitra"/>
          <w:b/>
          <w:bCs/>
          <w:sz w:val="26"/>
          <w:szCs w:val="26"/>
        </w:rPr>
      </w:pPr>
      <w:r>
        <w:rPr>
          <w:rFonts w:ascii="Tahoma" w:hAnsi="Tahoma" w:cs="B Mitra"/>
          <w:noProof/>
          <w:sz w:val="26"/>
          <w:szCs w:val="26"/>
          <w:lang w:val="en-CA" w:eastAsia="en-CA" w:bidi="ar-SA"/>
        </w:rPr>
        <w:drawing>
          <wp:inline distT="0" distB="0" distL="0" distR="0">
            <wp:extent cx="4411623" cy="32861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2-12-537x400.png.crdownload"/>
                    <pic:cNvPicPr/>
                  </pic:nvPicPr>
                  <pic:blipFill>
                    <a:blip r:embed="rId8">
                      <a:extLst>
                        <a:ext uri="{28A0092B-C50C-407E-A947-70E740481C1C}">
                          <a14:useLocalDpi xmlns:a14="http://schemas.microsoft.com/office/drawing/2010/main" val="0"/>
                        </a:ext>
                      </a:extLst>
                    </a:blip>
                    <a:stretch>
                      <a:fillRect/>
                    </a:stretch>
                  </pic:blipFill>
                  <pic:spPr>
                    <a:xfrm>
                      <a:off x="0" y="0"/>
                      <a:ext cx="4420838" cy="3292989"/>
                    </a:xfrm>
                    <a:prstGeom prst="rect">
                      <a:avLst/>
                    </a:prstGeom>
                  </pic:spPr>
                </pic:pic>
              </a:graphicData>
            </a:graphic>
          </wp:inline>
        </w:drawing>
      </w:r>
      <w:r w:rsidR="00127C54" w:rsidRPr="00843AF5">
        <w:rPr>
          <w:rFonts w:ascii="Tahoma" w:hAnsi="Tahoma" w:cs="B Mitra"/>
          <w:sz w:val="26"/>
          <w:szCs w:val="26"/>
        </w:rPr>
        <w:br/>
      </w:r>
    </w:p>
    <w:p w:rsidR="003266D0" w:rsidRDefault="003266D0" w:rsidP="00080B0F">
      <w:pPr>
        <w:pStyle w:val="NormalWeb"/>
        <w:bidi/>
        <w:spacing w:line="360" w:lineRule="auto"/>
        <w:rPr>
          <w:rFonts w:ascii="Tahoma" w:hAnsi="Tahoma" w:cs="B Mitra"/>
          <w:b/>
          <w:bCs/>
          <w:sz w:val="26"/>
          <w:szCs w:val="26"/>
          <w:rtl/>
        </w:rPr>
      </w:pPr>
      <w:r>
        <w:rPr>
          <w:rFonts w:ascii="Tahoma" w:hAnsi="Tahoma" w:cs="B Mitra" w:hint="cs"/>
          <w:b/>
          <w:bCs/>
          <w:sz w:val="26"/>
          <w:szCs w:val="26"/>
          <w:rtl/>
        </w:rPr>
        <w:lastRenderedPageBreak/>
        <w:t xml:space="preserve">مولفه های برنامه عملیاتی: </w:t>
      </w:r>
    </w:p>
    <w:p w:rsidR="003266D0" w:rsidRDefault="003266D0" w:rsidP="003266D0">
      <w:pPr>
        <w:pStyle w:val="NormalWeb"/>
        <w:bidi/>
        <w:spacing w:line="360" w:lineRule="auto"/>
      </w:pPr>
      <w:r>
        <w:rPr>
          <w:rFonts w:hint="cs"/>
          <w:rtl/>
        </w:rPr>
        <w:t>ا</w:t>
      </w:r>
      <w:r>
        <w:rPr>
          <w:rtl/>
        </w:rPr>
        <w:t>ز برنامه عملیاتی یا اقدا</w:t>
      </w:r>
      <w:r>
        <w:rPr>
          <w:rFonts w:hint="cs"/>
          <w:rtl/>
        </w:rPr>
        <w:t xml:space="preserve">م یا </w:t>
      </w:r>
      <w:r>
        <w:t xml:space="preserve"> </w:t>
      </w:r>
      <w:r>
        <w:t>Action Plan</w:t>
      </w:r>
      <w:r>
        <w:rPr>
          <w:rFonts w:hint="cs"/>
          <w:rtl/>
        </w:rPr>
        <w:t xml:space="preserve"> </w:t>
      </w:r>
      <w:r>
        <w:rPr>
          <w:rtl/>
        </w:rPr>
        <w:t>تعاریف مختلفی ارایه شده است و اجماع چندانی در این زمینه وجود ندارد. اما در این شیوه</w:t>
      </w:r>
      <w:r>
        <w:t xml:space="preserve"> </w:t>
      </w:r>
      <w:r>
        <w:rPr>
          <w:rtl/>
        </w:rPr>
        <w:t xml:space="preserve">نامه، برنامه عملیاتی </w:t>
      </w:r>
      <w:r>
        <w:t>)</w:t>
      </w:r>
      <w:r>
        <w:rPr>
          <w:rtl/>
        </w:rPr>
        <w:t>اقدام</w:t>
      </w:r>
      <w:r>
        <w:t>(</w:t>
      </w:r>
      <w:r>
        <w:rPr>
          <w:rtl/>
        </w:rPr>
        <w:t xml:space="preserve"> از مولفه</w:t>
      </w:r>
      <w:r>
        <w:t xml:space="preserve"> </w:t>
      </w:r>
      <w:r>
        <w:rPr>
          <w:rtl/>
        </w:rPr>
        <w:t>های زیر تشکیل میشود</w:t>
      </w:r>
      <w:r>
        <w:t xml:space="preserve">: </w:t>
      </w:r>
      <w:r>
        <w:sym w:font="Symbol" w:char="F0B7"/>
      </w:r>
      <w:r>
        <w:t xml:space="preserve"> </w:t>
      </w:r>
    </w:p>
    <w:p w:rsidR="003266D0" w:rsidRPr="00AE0844" w:rsidRDefault="003266D0" w:rsidP="003266D0">
      <w:pPr>
        <w:pStyle w:val="NormalWeb"/>
        <w:bidi/>
        <w:spacing w:line="360" w:lineRule="auto"/>
        <w:rPr>
          <w:rFonts w:cs="B Mitra"/>
          <w:sz w:val="26"/>
          <w:szCs w:val="26"/>
          <w:rtl/>
        </w:rPr>
      </w:pPr>
      <w:r w:rsidRPr="00AE0844">
        <w:rPr>
          <w:rFonts w:cs="B Mitra"/>
          <w:b/>
          <w:bCs/>
          <w:sz w:val="26"/>
          <w:szCs w:val="26"/>
          <w:rtl/>
        </w:rPr>
        <w:t>هدف کلی:</w:t>
      </w:r>
      <w:r w:rsidRPr="00AE0844">
        <w:rPr>
          <w:rFonts w:cs="B Mitra"/>
          <w:sz w:val="26"/>
          <w:szCs w:val="26"/>
          <w:rtl/>
        </w:rPr>
        <w:t xml:space="preserve"> هدف کلی عبارت است از موقعیت یا وضعیتی مطلوب در یکی از حوزه</w:t>
      </w:r>
      <w:r w:rsidRPr="00AE0844">
        <w:rPr>
          <w:rFonts w:cs="B Mitra"/>
          <w:sz w:val="26"/>
          <w:szCs w:val="26"/>
        </w:rPr>
        <w:t xml:space="preserve"> </w:t>
      </w:r>
      <w:r w:rsidRPr="00AE0844">
        <w:rPr>
          <w:rFonts w:cs="B Mitra"/>
          <w:sz w:val="26"/>
          <w:szCs w:val="26"/>
          <w:rtl/>
        </w:rPr>
        <w:t xml:space="preserve">های </w:t>
      </w:r>
      <w:r w:rsidRPr="00AE0844">
        <w:rPr>
          <w:rFonts w:cs="B Mitra" w:hint="cs"/>
          <w:sz w:val="26"/>
          <w:szCs w:val="26"/>
          <w:rtl/>
        </w:rPr>
        <w:t>پژوهش</w:t>
      </w:r>
      <w:r w:rsidRPr="00AE0844">
        <w:rPr>
          <w:rFonts w:cs="B Mitra"/>
          <w:sz w:val="26"/>
          <w:szCs w:val="26"/>
          <w:rtl/>
        </w:rPr>
        <w:t xml:space="preserve"> که در راستای اسناد </w:t>
      </w:r>
      <w:r w:rsidRPr="00AE0844">
        <w:rPr>
          <w:rFonts w:cs="B Mitra" w:hint="cs"/>
          <w:sz w:val="26"/>
          <w:szCs w:val="26"/>
          <w:rtl/>
        </w:rPr>
        <w:t>بالادستی</w:t>
      </w:r>
      <w:r w:rsidRPr="00AE0844">
        <w:rPr>
          <w:rFonts w:cs="B Mitra"/>
          <w:sz w:val="26"/>
          <w:szCs w:val="26"/>
          <w:rtl/>
        </w:rPr>
        <w:t xml:space="preserve"> و ماموریت</w:t>
      </w:r>
      <w:r w:rsidRPr="00AE0844">
        <w:rPr>
          <w:rFonts w:cs="B Mitra" w:hint="cs"/>
          <w:sz w:val="26"/>
          <w:szCs w:val="26"/>
          <w:rtl/>
        </w:rPr>
        <w:t xml:space="preserve"> </w:t>
      </w:r>
      <w:r w:rsidRPr="00AE0844">
        <w:rPr>
          <w:rFonts w:cs="B Mitra"/>
          <w:sz w:val="26"/>
          <w:szCs w:val="26"/>
          <w:rtl/>
        </w:rPr>
        <w:t xml:space="preserve">های </w:t>
      </w:r>
      <w:r w:rsidRPr="00AE0844">
        <w:rPr>
          <w:rFonts w:cs="B Mitra" w:hint="cs"/>
          <w:sz w:val="26"/>
          <w:szCs w:val="26"/>
          <w:rtl/>
        </w:rPr>
        <w:t>کلان وزارت بهداشت در زمینه تحقیقات</w:t>
      </w:r>
      <w:r w:rsidRPr="00AE0844">
        <w:rPr>
          <w:rFonts w:cs="B Mitra"/>
          <w:sz w:val="26"/>
          <w:szCs w:val="26"/>
          <w:rtl/>
        </w:rPr>
        <w:t xml:space="preserve"> </w:t>
      </w:r>
      <w:r w:rsidRPr="00AE0844">
        <w:rPr>
          <w:rFonts w:cs="B Mitra" w:hint="cs"/>
          <w:sz w:val="26"/>
          <w:szCs w:val="26"/>
          <w:rtl/>
        </w:rPr>
        <w:t>و د</w:t>
      </w:r>
      <w:r w:rsidRPr="00AE0844">
        <w:rPr>
          <w:rFonts w:cs="B Mitra"/>
          <w:sz w:val="26"/>
          <w:szCs w:val="26"/>
          <w:rtl/>
        </w:rPr>
        <w:t xml:space="preserve">ر قالب گزارهای کوتاه، شفاف و برانگیزاننده تدوین میشود. گرچه هدف کلی نوعاً متضمن تغییر یا تحول در وضع موجود نظام </w:t>
      </w:r>
      <w:r w:rsidRPr="00AE0844">
        <w:rPr>
          <w:rFonts w:cs="B Mitra" w:hint="cs"/>
          <w:sz w:val="26"/>
          <w:szCs w:val="26"/>
          <w:rtl/>
        </w:rPr>
        <w:t>پژوهشی</w:t>
      </w:r>
      <w:r w:rsidRPr="00AE0844">
        <w:rPr>
          <w:rFonts w:cs="B Mitra"/>
          <w:sz w:val="26"/>
          <w:szCs w:val="26"/>
          <w:rtl/>
        </w:rPr>
        <w:t xml:space="preserve"> است، اما در عین حال باید واقع</w:t>
      </w:r>
      <w:r w:rsidRPr="00AE0844">
        <w:rPr>
          <w:rFonts w:cs="B Mitra" w:hint="cs"/>
          <w:sz w:val="26"/>
          <w:szCs w:val="26"/>
          <w:rtl/>
        </w:rPr>
        <w:t xml:space="preserve"> </w:t>
      </w:r>
      <w:r w:rsidRPr="00AE0844">
        <w:rPr>
          <w:rFonts w:cs="B Mitra"/>
          <w:sz w:val="26"/>
          <w:szCs w:val="26"/>
          <w:rtl/>
        </w:rPr>
        <w:t xml:space="preserve">بینانه بوده و با مقدورات و محدودیتهای </w:t>
      </w:r>
      <w:r w:rsidRPr="00AE0844">
        <w:rPr>
          <w:rFonts w:cs="B Mitra" w:hint="cs"/>
          <w:sz w:val="26"/>
          <w:szCs w:val="26"/>
          <w:rtl/>
        </w:rPr>
        <w:t xml:space="preserve">حوزه پژوهش وزارت بهداشت </w:t>
      </w:r>
      <w:r w:rsidRPr="00AE0844">
        <w:rPr>
          <w:rFonts w:cs="B Mitra"/>
          <w:sz w:val="26"/>
          <w:szCs w:val="26"/>
          <w:rtl/>
        </w:rPr>
        <w:t xml:space="preserve"> همسو و هماهنگ </w:t>
      </w:r>
      <w:r w:rsidRPr="00AE0844">
        <w:rPr>
          <w:rFonts w:cs="B Mitra" w:hint="cs"/>
          <w:sz w:val="26"/>
          <w:szCs w:val="26"/>
          <w:rtl/>
        </w:rPr>
        <w:t xml:space="preserve">و با اهداف نظام سلامت </w:t>
      </w:r>
      <w:r w:rsidRPr="00AE0844">
        <w:rPr>
          <w:rFonts w:cs="B Mitra"/>
          <w:sz w:val="26"/>
          <w:szCs w:val="26"/>
          <w:rtl/>
        </w:rPr>
        <w:t xml:space="preserve">همخوانی داشته باشد. برای آن که بتوانیم در سالهای بعد میزان تحقق برنامه را بسنجیم، ترجیحاً میبایست وضعیت هر هدف کلی را در ابتدا و انتهای </w:t>
      </w:r>
      <w:r w:rsidRPr="00AE0844">
        <w:rPr>
          <w:rFonts w:cs="B Mitra"/>
          <w:sz w:val="26"/>
          <w:szCs w:val="26"/>
          <w:rtl/>
        </w:rPr>
        <w:t>برنامه با تکیه بر آمار و اط</w:t>
      </w:r>
      <w:r w:rsidRPr="00AE0844">
        <w:rPr>
          <w:rFonts w:cs="B Mitra" w:hint="cs"/>
          <w:sz w:val="26"/>
          <w:szCs w:val="26"/>
          <w:rtl/>
        </w:rPr>
        <w:t>لاعات</w:t>
      </w:r>
      <w:r w:rsidRPr="00AE0844">
        <w:rPr>
          <w:rFonts w:cs="B Mitra"/>
          <w:sz w:val="26"/>
          <w:szCs w:val="26"/>
          <w:rtl/>
        </w:rPr>
        <w:t xml:space="preserve"> متقن مشخص کنیم. </w:t>
      </w:r>
      <w:r w:rsidR="00AE0844">
        <w:rPr>
          <w:rFonts w:cs="B Mitra" w:hint="cs"/>
          <w:sz w:val="26"/>
          <w:szCs w:val="26"/>
          <w:rtl/>
        </w:rPr>
        <w:t xml:space="preserve">اهداف کلی جنبه سراسری دارند و به ستاد، دانشگاه یا منطقه خاصی محدود نمی شوند. </w:t>
      </w:r>
    </w:p>
    <w:p w:rsidR="003266D0" w:rsidRPr="003266D0" w:rsidRDefault="003266D0" w:rsidP="00AE0844">
      <w:pPr>
        <w:pStyle w:val="NormalWeb"/>
        <w:bidi/>
        <w:spacing w:line="360" w:lineRule="auto"/>
        <w:rPr>
          <w:rFonts w:cs="B Mitra"/>
          <w:sz w:val="26"/>
          <w:szCs w:val="26"/>
          <w:rtl/>
        </w:rPr>
      </w:pPr>
      <w:r w:rsidRPr="00AE0844">
        <w:rPr>
          <w:rFonts w:cs="B Mitra" w:hint="cs"/>
          <w:b/>
          <w:bCs/>
          <w:sz w:val="26"/>
          <w:szCs w:val="26"/>
          <w:rtl/>
        </w:rPr>
        <w:t xml:space="preserve">اهداف کمی یا </w:t>
      </w:r>
      <w:r w:rsidR="00080B0F" w:rsidRPr="00AE0844">
        <w:rPr>
          <w:rFonts w:cs="B Mitra"/>
          <w:b/>
          <w:bCs/>
          <w:sz w:val="26"/>
          <w:szCs w:val="26"/>
          <w:rtl/>
        </w:rPr>
        <w:t>سالیانه:</w:t>
      </w:r>
      <w:r w:rsidR="00AE0844">
        <w:rPr>
          <w:rFonts w:cs="B Mitra" w:hint="cs"/>
          <w:b/>
          <w:bCs/>
          <w:sz w:val="26"/>
          <w:szCs w:val="26"/>
          <w:rtl/>
        </w:rPr>
        <w:t xml:space="preserve"> </w:t>
      </w:r>
      <w:r w:rsidR="00AE0844" w:rsidRPr="00AE0844">
        <w:rPr>
          <w:rFonts w:cs="B Mitra" w:hint="cs"/>
          <w:sz w:val="26"/>
          <w:szCs w:val="26"/>
          <w:rtl/>
        </w:rPr>
        <w:t xml:space="preserve">اهداف کلی ماهیت کلان دارند و می بایست به ابعاد مختلف شکسته شوند تا جنبه عملیاتی بگیرند. بنابراین ذیل هر هدف کلی، چند هدف کمی تدوین می شود که هرکدام، یکی از ابعاد هدف کلی را توصیف می کند. برای سنجش میزان تحقق برنامه لازم است مقادیر موجود و مطلوب اهداف کمی نیز در انتهای یکایک سال های برنامه مشخص شود. </w:t>
      </w:r>
      <w:r w:rsidR="00080B0F" w:rsidRPr="003266D0">
        <w:rPr>
          <w:rFonts w:cs="B Mitra"/>
          <w:sz w:val="26"/>
          <w:szCs w:val="26"/>
          <w:rtl/>
        </w:rPr>
        <w:t>نتیجه های مورد نظر سازمان طی یک دوره یک ساله، اینگونه هدف ها در راستای اهداف بلند مدت مطرح شده و جزئیات بیشتر و عملیاتی تری را در بر می گیرند و باید دارای ویژگیهای خاص زیر باشند</w:t>
      </w:r>
      <w:r w:rsidR="00080B0F" w:rsidRPr="003266D0">
        <w:rPr>
          <w:rFonts w:cs="B Mitra"/>
          <w:sz w:val="26"/>
          <w:szCs w:val="26"/>
        </w:rPr>
        <w:t xml:space="preserve">: </w:t>
      </w:r>
      <w:r w:rsidR="00080B0F" w:rsidRPr="003266D0">
        <w:rPr>
          <w:rFonts w:cs="B Mitra"/>
          <w:sz w:val="26"/>
          <w:szCs w:val="26"/>
          <w:rtl/>
        </w:rPr>
        <w:t>مطالعه شده باشند</w:t>
      </w:r>
    </w:p>
    <w:p w:rsidR="003266D0" w:rsidRDefault="00080B0F" w:rsidP="003266D0">
      <w:pPr>
        <w:pStyle w:val="NormalWeb"/>
        <w:numPr>
          <w:ilvl w:val="0"/>
          <w:numId w:val="3"/>
        </w:numPr>
        <w:bidi/>
        <w:spacing w:line="360" w:lineRule="auto"/>
        <w:rPr>
          <w:rFonts w:cs="B Mitra"/>
          <w:sz w:val="26"/>
          <w:szCs w:val="26"/>
        </w:rPr>
      </w:pPr>
      <w:r w:rsidRPr="003266D0">
        <w:rPr>
          <w:rFonts w:cs="B Mitra"/>
          <w:sz w:val="26"/>
          <w:szCs w:val="26"/>
          <w:rtl/>
        </w:rPr>
        <w:t>صراحت داشته باشند</w:t>
      </w:r>
    </w:p>
    <w:p w:rsidR="003266D0" w:rsidRDefault="003266D0" w:rsidP="003266D0">
      <w:pPr>
        <w:pStyle w:val="NormalWeb"/>
        <w:numPr>
          <w:ilvl w:val="0"/>
          <w:numId w:val="3"/>
        </w:numPr>
        <w:bidi/>
        <w:spacing w:line="360" w:lineRule="auto"/>
        <w:rPr>
          <w:rFonts w:cs="B Mitra"/>
          <w:sz w:val="26"/>
          <w:szCs w:val="26"/>
        </w:rPr>
      </w:pPr>
      <w:r w:rsidRPr="003266D0">
        <w:rPr>
          <w:rFonts w:cs="B Mitra" w:hint="cs"/>
          <w:sz w:val="26"/>
          <w:szCs w:val="26"/>
          <w:rtl/>
        </w:rPr>
        <w:t xml:space="preserve">قابل </w:t>
      </w:r>
      <w:r w:rsidRPr="003266D0">
        <w:rPr>
          <w:rFonts w:cs="B Mitra"/>
          <w:sz w:val="26"/>
          <w:szCs w:val="26"/>
          <w:rtl/>
        </w:rPr>
        <w:t>محاسبه</w:t>
      </w:r>
      <w:r w:rsidRPr="003266D0">
        <w:rPr>
          <w:rFonts w:cs="B Mitra" w:hint="cs"/>
          <w:sz w:val="26"/>
          <w:szCs w:val="26"/>
          <w:rtl/>
        </w:rPr>
        <w:t xml:space="preserve"> </w:t>
      </w:r>
      <w:r w:rsidR="00080B0F" w:rsidRPr="003266D0">
        <w:rPr>
          <w:rFonts w:cs="B Mitra"/>
          <w:sz w:val="26"/>
          <w:szCs w:val="26"/>
          <w:rtl/>
        </w:rPr>
        <w:t>باشند</w:t>
      </w:r>
    </w:p>
    <w:p w:rsidR="003266D0" w:rsidRDefault="003266D0" w:rsidP="003266D0">
      <w:pPr>
        <w:pStyle w:val="NormalWeb"/>
        <w:numPr>
          <w:ilvl w:val="0"/>
          <w:numId w:val="3"/>
        </w:numPr>
        <w:bidi/>
        <w:spacing w:line="360" w:lineRule="auto"/>
        <w:rPr>
          <w:rFonts w:cs="B Mitra"/>
          <w:sz w:val="26"/>
          <w:szCs w:val="26"/>
        </w:rPr>
      </w:pPr>
      <w:r>
        <w:rPr>
          <w:rFonts w:cs="B Mitra"/>
          <w:sz w:val="26"/>
          <w:szCs w:val="26"/>
          <w:rtl/>
        </w:rPr>
        <w:t>مربوط به مدتی معین باشن</w:t>
      </w:r>
      <w:r>
        <w:rPr>
          <w:rFonts w:cs="B Mitra" w:hint="cs"/>
          <w:sz w:val="26"/>
          <w:szCs w:val="26"/>
          <w:rtl/>
        </w:rPr>
        <w:t>د</w:t>
      </w:r>
    </w:p>
    <w:p w:rsidR="003266D0" w:rsidRDefault="00080B0F" w:rsidP="003266D0">
      <w:pPr>
        <w:pStyle w:val="NormalWeb"/>
        <w:numPr>
          <w:ilvl w:val="0"/>
          <w:numId w:val="3"/>
        </w:numPr>
        <w:bidi/>
        <w:spacing w:line="360" w:lineRule="auto"/>
        <w:rPr>
          <w:rFonts w:cs="B Mitra"/>
          <w:sz w:val="26"/>
          <w:szCs w:val="26"/>
        </w:rPr>
      </w:pPr>
      <w:r w:rsidRPr="003266D0">
        <w:rPr>
          <w:rFonts w:cs="B Mitra"/>
          <w:sz w:val="26"/>
          <w:szCs w:val="26"/>
          <w:rtl/>
        </w:rPr>
        <w:t>متکی بر هزینه</w:t>
      </w:r>
      <w:r w:rsidR="003266D0" w:rsidRPr="003266D0">
        <w:rPr>
          <w:rFonts w:cs="B Mitra" w:hint="cs"/>
          <w:sz w:val="26"/>
          <w:szCs w:val="26"/>
          <w:rtl/>
        </w:rPr>
        <w:t xml:space="preserve"> </w:t>
      </w:r>
      <w:r w:rsidRPr="003266D0">
        <w:rPr>
          <w:rFonts w:cs="B Mitra"/>
          <w:sz w:val="26"/>
          <w:szCs w:val="26"/>
          <w:rtl/>
        </w:rPr>
        <w:t>های معین باشند</w:t>
      </w:r>
    </w:p>
    <w:p w:rsidR="003266D0" w:rsidRDefault="00080B0F" w:rsidP="003266D0">
      <w:pPr>
        <w:pStyle w:val="NormalWeb"/>
        <w:numPr>
          <w:ilvl w:val="0"/>
          <w:numId w:val="3"/>
        </w:numPr>
        <w:bidi/>
        <w:spacing w:line="360" w:lineRule="auto"/>
        <w:rPr>
          <w:rFonts w:cs="B Mitra"/>
          <w:sz w:val="26"/>
          <w:szCs w:val="26"/>
        </w:rPr>
      </w:pPr>
      <w:r w:rsidRPr="003266D0">
        <w:rPr>
          <w:rFonts w:cs="B Mitra"/>
          <w:sz w:val="26"/>
          <w:szCs w:val="26"/>
        </w:rPr>
        <w:lastRenderedPageBreak/>
        <w:t xml:space="preserve"> </w:t>
      </w:r>
      <w:r w:rsidRPr="003266D0">
        <w:rPr>
          <w:rFonts w:cs="B Mitra"/>
          <w:sz w:val="26"/>
          <w:szCs w:val="26"/>
          <w:rtl/>
        </w:rPr>
        <w:t>واقع گرا باشند</w:t>
      </w:r>
    </w:p>
    <w:p w:rsidR="003266D0" w:rsidRDefault="00080B0F" w:rsidP="003266D0">
      <w:pPr>
        <w:pStyle w:val="NormalWeb"/>
        <w:numPr>
          <w:ilvl w:val="0"/>
          <w:numId w:val="3"/>
        </w:numPr>
        <w:bidi/>
        <w:spacing w:line="360" w:lineRule="auto"/>
        <w:rPr>
          <w:rFonts w:cs="B Mitra"/>
          <w:sz w:val="26"/>
          <w:szCs w:val="26"/>
        </w:rPr>
      </w:pPr>
      <w:r w:rsidRPr="003266D0">
        <w:rPr>
          <w:rFonts w:cs="B Mitra"/>
          <w:sz w:val="26"/>
          <w:szCs w:val="26"/>
          <w:rtl/>
        </w:rPr>
        <w:t>دربرگیرنده راه حل های عملی باشند</w:t>
      </w:r>
    </w:p>
    <w:p w:rsidR="003266D0" w:rsidRDefault="003266D0" w:rsidP="003266D0">
      <w:pPr>
        <w:pStyle w:val="NormalWeb"/>
        <w:numPr>
          <w:ilvl w:val="0"/>
          <w:numId w:val="3"/>
        </w:numPr>
        <w:bidi/>
        <w:spacing w:line="360" w:lineRule="auto"/>
        <w:rPr>
          <w:rFonts w:cs="B Mitra"/>
          <w:sz w:val="26"/>
          <w:szCs w:val="26"/>
        </w:rPr>
      </w:pPr>
      <w:r w:rsidRPr="003266D0">
        <w:rPr>
          <w:rFonts w:cs="B Mitra"/>
          <w:sz w:val="26"/>
          <w:szCs w:val="26"/>
          <w:rtl/>
        </w:rPr>
        <w:t>با اهداف ک</w:t>
      </w:r>
      <w:r w:rsidRPr="003266D0">
        <w:rPr>
          <w:rFonts w:cs="B Mitra" w:hint="cs"/>
          <w:sz w:val="26"/>
          <w:szCs w:val="26"/>
          <w:rtl/>
        </w:rPr>
        <w:t>لان</w:t>
      </w:r>
      <w:r w:rsidR="00080B0F" w:rsidRPr="003266D0">
        <w:rPr>
          <w:rFonts w:cs="B Mitra"/>
          <w:sz w:val="26"/>
          <w:szCs w:val="26"/>
          <w:rtl/>
        </w:rPr>
        <w:t xml:space="preserve"> و سایر برنامه ها هماهنگ باشند</w:t>
      </w:r>
    </w:p>
    <w:p w:rsidR="003266D0" w:rsidRDefault="00080B0F" w:rsidP="003266D0">
      <w:pPr>
        <w:pStyle w:val="NormalWeb"/>
        <w:numPr>
          <w:ilvl w:val="0"/>
          <w:numId w:val="3"/>
        </w:numPr>
        <w:bidi/>
        <w:spacing w:line="360" w:lineRule="auto"/>
        <w:rPr>
          <w:rFonts w:cs="B Mitra"/>
          <w:sz w:val="26"/>
          <w:szCs w:val="26"/>
        </w:rPr>
      </w:pPr>
      <w:r w:rsidRPr="003266D0">
        <w:rPr>
          <w:rFonts w:cs="B Mitra"/>
          <w:sz w:val="26"/>
          <w:szCs w:val="26"/>
          <w:rtl/>
        </w:rPr>
        <w:t xml:space="preserve">شامل فعالیت های </w:t>
      </w:r>
      <w:r w:rsidR="003266D0" w:rsidRPr="003266D0">
        <w:rPr>
          <w:rFonts w:cs="B Mitra" w:hint="cs"/>
          <w:sz w:val="26"/>
          <w:szCs w:val="26"/>
          <w:rtl/>
        </w:rPr>
        <w:t>لامز</w:t>
      </w:r>
      <w:r w:rsidRPr="003266D0">
        <w:rPr>
          <w:rFonts w:cs="B Mitra"/>
          <w:sz w:val="26"/>
          <w:szCs w:val="26"/>
          <w:rtl/>
        </w:rPr>
        <w:t xml:space="preserve"> باشند</w:t>
      </w:r>
    </w:p>
    <w:p w:rsidR="003266D0" w:rsidRDefault="00080B0F" w:rsidP="003266D0">
      <w:pPr>
        <w:pStyle w:val="NormalWeb"/>
        <w:numPr>
          <w:ilvl w:val="0"/>
          <w:numId w:val="3"/>
        </w:numPr>
        <w:bidi/>
        <w:spacing w:line="360" w:lineRule="auto"/>
        <w:rPr>
          <w:rFonts w:cs="B Mitra"/>
          <w:sz w:val="26"/>
          <w:szCs w:val="26"/>
        </w:rPr>
      </w:pPr>
      <w:r w:rsidRPr="003266D0">
        <w:rPr>
          <w:rFonts w:cs="B Mitra"/>
          <w:sz w:val="26"/>
          <w:szCs w:val="26"/>
          <w:rtl/>
        </w:rPr>
        <w:t>توالی و استمرار داشته باشند</w:t>
      </w:r>
    </w:p>
    <w:p w:rsidR="003266D0" w:rsidRDefault="00080B0F" w:rsidP="003266D0">
      <w:pPr>
        <w:pStyle w:val="NormalWeb"/>
        <w:numPr>
          <w:ilvl w:val="0"/>
          <w:numId w:val="3"/>
        </w:numPr>
        <w:bidi/>
        <w:spacing w:line="360" w:lineRule="auto"/>
        <w:rPr>
          <w:rFonts w:cs="B Mitra"/>
          <w:sz w:val="26"/>
          <w:szCs w:val="26"/>
        </w:rPr>
      </w:pPr>
      <w:r w:rsidRPr="003266D0">
        <w:rPr>
          <w:rFonts w:cs="B Mitra"/>
          <w:sz w:val="26"/>
          <w:szCs w:val="26"/>
          <w:rtl/>
        </w:rPr>
        <w:t>متناسب با قدرت اجرایی باشند</w:t>
      </w:r>
    </w:p>
    <w:p w:rsidR="00080B0F" w:rsidRDefault="00080B0F" w:rsidP="003266D0">
      <w:pPr>
        <w:pStyle w:val="NormalWeb"/>
        <w:numPr>
          <w:ilvl w:val="0"/>
          <w:numId w:val="3"/>
        </w:numPr>
        <w:bidi/>
        <w:spacing w:line="360" w:lineRule="auto"/>
        <w:rPr>
          <w:rFonts w:cs="B Mitra"/>
          <w:sz w:val="26"/>
          <w:szCs w:val="26"/>
        </w:rPr>
      </w:pPr>
      <w:r w:rsidRPr="003266D0">
        <w:rPr>
          <w:rFonts w:cs="B Mitra"/>
          <w:sz w:val="26"/>
          <w:szCs w:val="26"/>
          <w:rtl/>
        </w:rPr>
        <w:t>قابل نظارت، ارزیابی و کنترل باشند</w:t>
      </w:r>
    </w:p>
    <w:p w:rsidR="003266D0" w:rsidRDefault="00AE0844" w:rsidP="003266D0">
      <w:pPr>
        <w:pStyle w:val="NormalWeb"/>
        <w:bidi/>
        <w:spacing w:line="360" w:lineRule="auto"/>
        <w:ind w:left="720"/>
        <w:rPr>
          <w:rFonts w:cs="B Mitra"/>
          <w:sz w:val="26"/>
          <w:szCs w:val="26"/>
          <w:rtl/>
        </w:rPr>
      </w:pPr>
      <w:r>
        <w:rPr>
          <w:rFonts w:cs="B Mitra" w:hint="cs"/>
          <w:sz w:val="26"/>
          <w:szCs w:val="26"/>
          <w:rtl/>
        </w:rPr>
        <w:t>برنامه: به مجموعه ای از فعالیت ها اطلاق می شود که ذیل اهداف کمی شکل گرفته و دستیابی به خروجی معینی را در زمان مشخص دنبال می کند. هر برنامه دست کم از دو فعالیت تشکیل می شود، اما تعداد فعالیت های یک برنامه محدودیتی ندارد. برنامه را می توان معادل طرح دانست. به لحاظ زمانی، برنامه ها معمولا بین 4 تا 5 ماه تا حداکثر 12 ماه به طول می انجامند.</w:t>
      </w:r>
    </w:p>
    <w:p w:rsidR="00AE0844" w:rsidRDefault="00AE0844" w:rsidP="00AE0844">
      <w:pPr>
        <w:pStyle w:val="NormalWeb"/>
        <w:bidi/>
        <w:spacing w:line="360" w:lineRule="auto"/>
        <w:ind w:left="720"/>
        <w:rPr>
          <w:rFonts w:cs="B Mitra"/>
          <w:sz w:val="26"/>
          <w:szCs w:val="26"/>
          <w:rtl/>
        </w:rPr>
      </w:pPr>
      <w:r>
        <w:rPr>
          <w:rFonts w:cs="B Mitra" w:hint="cs"/>
          <w:sz w:val="26"/>
          <w:szCs w:val="26"/>
          <w:rtl/>
        </w:rPr>
        <w:t xml:space="preserve">فعالیت: منظور از فعالیت، یک اقدام عملیاتی مشخص با زمان بندی مشخص است که برای تحقق یک برنامه ضرورت دارد. فعالیت ها به گونه ای نوشته می شوند که سنجش درصد پیشرفت آن ها در موعد پایش به راحتی توسط یک کارشناس دانشگاه امکان پذیر باشد. ملاحضات کلیدی در نگارش فعالیت ها عبارتند از: </w:t>
      </w:r>
    </w:p>
    <w:p w:rsidR="00AE0844" w:rsidRPr="00AE0844" w:rsidRDefault="00AE0844" w:rsidP="00AE0844">
      <w:pPr>
        <w:pStyle w:val="NormalWeb"/>
        <w:numPr>
          <w:ilvl w:val="0"/>
          <w:numId w:val="3"/>
        </w:numPr>
        <w:bidi/>
        <w:spacing w:line="360" w:lineRule="auto"/>
        <w:rPr>
          <w:rFonts w:cs="B Mitra"/>
          <w:sz w:val="26"/>
          <w:szCs w:val="26"/>
        </w:rPr>
      </w:pPr>
      <w:r>
        <w:rPr>
          <w:rtl/>
        </w:rPr>
        <w:t>هر فعا</w:t>
      </w:r>
      <w:r>
        <w:rPr>
          <w:rtl/>
        </w:rPr>
        <w:t>لیت باید به یک اقدام کام</w:t>
      </w:r>
      <w:r>
        <w:rPr>
          <w:rFonts w:hint="cs"/>
          <w:rtl/>
        </w:rPr>
        <w:t xml:space="preserve">لا </w:t>
      </w:r>
      <w:r>
        <w:rPr>
          <w:rtl/>
        </w:rPr>
        <w:t xml:space="preserve">مشخص اشاره کند، نه هدف، راهبرد، سیاست یا برنامه. برای مثال </w:t>
      </w:r>
      <w:r>
        <w:rPr>
          <w:rFonts w:hint="cs"/>
          <w:rtl/>
        </w:rPr>
        <w:t>(</w:t>
      </w:r>
      <w:r>
        <w:rPr>
          <w:rtl/>
        </w:rPr>
        <w:t xml:space="preserve">ارتقای نظام </w:t>
      </w:r>
      <w:r>
        <w:rPr>
          <w:rFonts w:hint="cs"/>
          <w:rtl/>
        </w:rPr>
        <w:t xml:space="preserve">پژوهش های سلامت) </w:t>
      </w:r>
      <w:r>
        <w:rPr>
          <w:rtl/>
        </w:rPr>
        <w:t>یک هدف یا راهبرد ک</w:t>
      </w:r>
      <w:r>
        <w:rPr>
          <w:rFonts w:hint="cs"/>
          <w:rtl/>
        </w:rPr>
        <w:t>لان</w:t>
      </w:r>
      <w:r>
        <w:rPr>
          <w:rtl/>
        </w:rPr>
        <w:t xml:space="preserve"> است و نمیتواند فعالیت باشد</w:t>
      </w:r>
      <w:r>
        <w:rPr>
          <w:rFonts w:hint="cs"/>
          <w:rtl/>
        </w:rPr>
        <w:t>.</w:t>
      </w:r>
    </w:p>
    <w:p w:rsidR="00AE0844" w:rsidRPr="00AE0844" w:rsidRDefault="00AE0844" w:rsidP="00AE0844">
      <w:pPr>
        <w:pStyle w:val="NormalWeb"/>
        <w:numPr>
          <w:ilvl w:val="0"/>
          <w:numId w:val="3"/>
        </w:numPr>
        <w:bidi/>
        <w:spacing w:line="360" w:lineRule="auto"/>
        <w:rPr>
          <w:rFonts w:cs="B Mitra"/>
          <w:sz w:val="26"/>
          <w:szCs w:val="26"/>
        </w:rPr>
      </w:pPr>
      <w:r>
        <w:rPr>
          <w:rtl/>
        </w:rPr>
        <w:t>فعالیت</w:t>
      </w:r>
      <w:r>
        <w:rPr>
          <w:rFonts w:hint="cs"/>
          <w:rtl/>
        </w:rPr>
        <w:t xml:space="preserve"> </w:t>
      </w:r>
      <w:r>
        <w:rPr>
          <w:rtl/>
        </w:rPr>
        <w:t>ها باید ک</w:t>
      </w:r>
      <w:r>
        <w:rPr>
          <w:rFonts w:hint="cs"/>
          <w:rtl/>
        </w:rPr>
        <w:t>املا</w:t>
      </w:r>
      <w:r>
        <w:rPr>
          <w:rtl/>
        </w:rPr>
        <w:t xml:space="preserve"> شفاف باشند، به طوری که اگر چند کارشناس در چند دانشگاه یا دانشکده علوم پزشک</w:t>
      </w:r>
      <w:r>
        <w:rPr>
          <w:rtl/>
        </w:rPr>
        <w:t>ی با آن روبرو شوند، اقدام کام</w:t>
      </w:r>
      <w:r>
        <w:rPr>
          <w:rFonts w:hint="cs"/>
          <w:rtl/>
        </w:rPr>
        <w:t>لا</w:t>
      </w:r>
      <w:r>
        <w:rPr>
          <w:rtl/>
        </w:rPr>
        <w:t xml:space="preserve"> یکسانی به ذهن آنها متبادر شود</w:t>
      </w:r>
      <w:r>
        <w:t>.</w:t>
      </w:r>
    </w:p>
    <w:p w:rsidR="00AE0844" w:rsidRPr="003266D0" w:rsidRDefault="00AE0844" w:rsidP="00AE0844">
      <w:pPr>
        <w:pStyle w:val="NormalWeb"/>
        <w:numPr>
          <w:ilvl w:val="0"/>
          <w:numId w:val="3"/>
        </w:numPr>
        <w:bidi/>
        <w:spacing w:line="360" w:lineRule="auto"/>
        <w:rPr>
          <w:rFonts w:cs="B Mitra" w:hint="cs"/>
          <w:sz w:val="26"/>
          <w:szCs w:val="26"/>
          <w:rtl/>
        </w:rPr>
      </w:pPr>
      <w:r>
        <w:rPr>
          <w:rtl/>
        </w:rPr>
        <w:t>فعالیتها باید به</w:t>
      </w:r>
      <w:r>
        <w:rPr>
          <w:rFonts w:hint="cs"/>
          <w:rtl/>
        </w:rPr>
        <w:t xml:space="preserve"> </w:t>
      </w:r>
      <w:r>
        <w:rPr>
          <w:rtl/>
        </w:rPr>
        <w:t>گونهای نوشته شوند که راه و روش اقدام در آنها محرز باشد</w:t>
      </w:r>
    </w:p>
    <w:p w:rsidR="00127C54" w:rsidRPr="00843AF5" w:rsidRDefault="005D5173" w:rsidP="00080B0F">
      <w:pPr>
        <w:pStyle w:val="NormalWeb"/>
        <w:bidi/>
        <w:spacing w:line="360" w:lineRule="auto"/>
        <w:jc w:val="center"/>
        <w:rPr>
          <w:rFonts w:ascii="Tahoma" w:hAnsi="Tahoma" w:cs="B Mitra"/>
          <w:b/>
          <w:bCs/>
          <w:sz w:val="26"/>
          <w:szCs w:val="26"/>
          <w:rtl/>
        </w:rPr>
      </w:pPr>
      <w:r w:rsidRPr="00843AF5">
        <w:rPr>
          <w:rFonts w:ascii="Tahoma" w:hAnsi="Tahoma" w:cs="B Mitra" w:hint="cs"/>
          <w:b/>
          <w:bCs/>
          <w:sz w:val="26"/>
          <w:szCs w:val="26"/>
          <w:rtl/>
        </w:rPr>
        <w:lastRenderedPageBreak/>
        <w:t xml:space="preserve">این مرکز </w:t>
      </w:r>
      <w:r w:rsidR="00127C54" w:rsidRPr="00843AF5">
        <w:rPr>
          <w:rFonts w:ascii="Tahoma" w:hAnsi="Tahoma" w:cs="B Mitra"/>
          <w:b/>
          <w:bCs/>
          <w:sz w:val="26"/>
          <w:szCs w:val="26"/>
          <w:rtl/>
        </w:rPr>
        <w:t>م</w:t>
      </w:r>
      <w:r w:rsidRPr="00843AF5">
        <w:rPr>
          <w:rFonts w:ascii="Tahoma" w:hAnsi="Tahoma" w:cs="B Mitra"/>
          <w:b/>
          <w:bCs/>
          <w:sz w:val="26"/>
          <w:szCs w:val="26"/>
          <w:rtl/>
        </w:rPr>
        <w:t>أموريت ها</w:t>
      </w:r>
      <w:r w:rsidRPr="00843AF5">
        <w:rPr>
          <w:rFonts w:ascii="Tahoma" w:hAnsi="Tahoma" w:cs="B Mitra" w:hint="cs"/>
          <w:b/>
          <w:bCs/>
          <w:sz w:val="26"/>
          <w:szCs w:val="26"/>
          <w:rtl/>
        </w:rPr>
        <w:t xml:space="preserve"> و اهداف</w:t>
      </w:r>
      <w:r w:rsidRPr="00843AF5">
        <w:rPr>
          <w:rFonts w:ascii="Tahoma" w:hAnsi="Tahoma" w:cs="B Mitra"/>
          <w:b/>
          <w:bCs/>
          <w:sz w:val="26"/>
          <w:szCs w:val="26"/>
          <w:rtl/>
        </w:rPr>
        <w:t xml:space="preserve"> زير را در حيطه </w:t>
      </w:r>
      <w:r w:rsidRPr="00843AF5">
        <w:rPr>
          <w:rFonts w:ascii="Tahoma" w:hAnsi="Tahoma" w:cs="B Mitra" w:hint="cs"/>
          <w:b/>
          <w:bCs/>
          <w:sz w:val="26"/>
          <w:szCs w:val="26"/>
          <w:rtl/>
        </w:rPr>
        <w:t xml:space="preserve">توسعه اطلاعات و انتشارات علمی </w:t>
      </w:r>
      <w:r w:rsidR="00127C54" w:rsidRPr="00843AF5">
        <w:rPr>
          <w:rFonts w:ascii="Tahoma" w:hAnsi="Tahoma" w:cs="B Mitra"/>
          <w:b/>
          <w:bCs/>
          <w:sz w:val="26"/>
          <w:szCs w:val="26"/>
          <w:rtl/>
        </w:rPr>
        <w:t>بر عهده دار</w:t>
      </w:r>
      <w:r w:rsidR="00127C54" w:rsidRPr="00843AF5">
        <w:rPr>
          <w:rFonts w:ascii="Tahoma" w:hAnsi="Tahoma" w:cs="B Mitra" w:hint="cs"/>
          <w:b/>
          <w:bCs/>
          <w:sz w:val="26"/>
          <w:szCs w:val="26"/>
          <w:rtl/>
        </w:rPr>
        <w:t>د:</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استاندارد ساز</w:t>
      </w:r>
      <w:r w:rsidRPr="00843AF5">
        <w:rPr>
          <w:rFonts w:cs="B Mitra" w:hint="cs"/>
          <w:sz w:val="26"/>
          <w:szCs w:val="26"/>
          <w:rtl/>
        </w:rPr>
        <w:t>ی</w:t>
      </w:r>
      <w:r w:rsidRPr="00843AF5">
        <w:rPr>
          <w:rFonts w:cs="B Mitra"/>
          <w:sz w:val="26"/>
          <w:szCs w:val="26"/>
          <w:rtl/>
        </w:rPr>
        <w:t xml:space="preserve"> کتابخانه ها و مراکز اطلاع رسان</w:t>
      </w:r>
      <w:r w:rsidRPr="00843AF5">
        <w:rPr>
          <w:rFonts w:cs="B Mitra" w:hint="cs"/>
          <w:sz w:val="26"/>
          <w:szCs w:val="26"/>
          <w:rtl/>
        </w:rPr>
        <w:t>ی</w:t>
      </w:r>
      <w:r w:rsidRPr="00843AF5">
        <w:rPr>
          <w:rFonts w:cs="B Mitra"/>
          <w:sz w:val="26"/>
          <w:szCs w:val="26"/>
          <w:rtl/>
        </w:rPr>
        <w:t xml:space="preserve"> دانشگاه و استفاده از فناور</w:t>
      </w:r>
      <w:r w:rsidRPr="00843AF5">
        <w:rPr>
          <w:rFonts w:cs="B Mitra" w:hint="cs"/>
          <w:sz w:val="26"/>
          <w:szCs w:val="26"/>
          <w:rtl/>
        </w:rPr>
        <w:t>ی</w:t>
      </w:r>
      <w:r w:rsidRPr="00843AF5">
        <w:rPr>
          <w:rFonts w:cs="B Mitra"/>
          <w:sz w:val="26"/>
          <w:szCs w:val="26"/>
          <w:rtl/>
        </w:rPr>
        <w:t xml:space="preserve"> ها</w:t>
      </w:r>
      <w:r w:rsidRPr="00843AF5">
        <w:rPr>
          <w:rFonts w:cs="B Mitra" w:hint="cs"/>
          <w:sz w:val="26"/>
          <w:szCs w:val="26"/>
          <w:rtl/>
        </w:rPr>
        <w:t>ی</w:t>
      </w:r>
      <w:r w:rsidRPr="00843AF5">
        <w:rPr>
          <w:rFonts w:cs="B Mitra"/>
          <w:sz w:val="26"/>
          <w:szCs w:val="26"/>
          <w:rtl/>
        </w:rPr>
        <w:t xml:space="preserve"> نو</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و نافع در ا</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مراکز جهت بهبود خدمات  و بهره گ</w:t>
      </w:r>
      <w:r w:rsidRPr="00843AF5">
        <w:rPr>
          <w:rFonts w:cs="B Mitra" w:hint="cs"/>
          <w:sz w:val="26"/>
          <w:szCs w:val="26"/>
          <w:rtl/>
        </w:rPr>
        <w:t>ی</w:t>
      </w:r>
      <w:r w:rsidRPr="00843AF5">
        <w:rPr>
          <w:rFonts w:cs="B Mitra" w:hint="eastAsia"/>
          <w:sz w:val="26"/>
          <w:szCs w:val="26"/>
          <w:rtl/>
        </w:rPr>
        <w:t>ر</w:t>
      </w:r>
      <w:r w:rsidRPr="00843AF5">
        <w:rPr>
          <w:rFonts w:cs="B Mitra" w:hint="cs"/>
          <w:sz w:val="26"/>
          <w:szCs w:val="26"/>
          <w:rtl/>
        </w:rPr>
        <w:t>ی</w:t>
      </w:r>
      <w:r w:rsidRPr="00843AF5">
        <w:rPr>
          <w:rFonts w:cs="B Mitra"/>
          <w:sz w:val="26"/>
          <w:szCs w:val="26"/>
          <w:rtl/>
        </w:rPr>
        <w:t xml:space="preserve"> از مز</w:t>
      </w:r>
      <w:r w:rsidRPr="00843AF5">
        <w:rPr>
          <w:rFonts w:cs="B Mitra" w:hint="cs"/>
          <w:sz w:val="26"/>
          <w:szCs w:val="26"/>
          <w:rtl/>
        </w:rPr>
        <w:t>ی</w:t>
      </w:r>
      <w:r w:rsidRPr="00843AF5">
        <w:rPr>
          <w:rFonts w:cs="B Mitra" w:hint="eastAsia"/>
          <w:sz w:val="26"/>
          <w:szCs w:val="26"/>
          <w:rtl/>
        </w:rPr>
        <w:t>ت</w:t>
      </w:r>
      <w:r w:rsidRPr="00843AF5">
        <w:rPr>
          <w:rFonts w:cs="B Mitra"/>
          <w:sz w:val="26"/>
          <w:szCs w:val="26"/>
          <w:rtl/>
        </w:rPr>
        <w:t xml:space="preserve"> ها و منافع آن</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دست</w:t>
      </w:r>
      <w:r w:rsidRPr="00843AF5">
        <w:rPr>
          <w:rFonts w:cs="B Mitra" w:hint="cs"/>
          <w:sz w:val="26"/>
          <w:szCs w:val="26"/>
          <w:rtl/>
        </w:rPr>
        <w:t>ی</w:t>
      </w:r>
      <w:r w:rsidRPr="00843AF5">
        <w:rPr>
          <w:rFonts w:cs="B Mitra" w:hint="eastAsia"/>
          <w:sz w:val="26"/>
          <w:szCs w:val="26"/>
          <w:rtl/>
        </w:rPr>
        <w:t>اب</w:t>
      </w:r>
      <w:r w:rsidRPr="00843AF5">
        <w:rPr>
          <w:rFonts w:cs="B Mitra" w:hint="cs"/>
          <w:sz w:val="26"/>
          <w:szCs w:val="26"/>
          <w:rtl/>
        </w:rPr>
        <w:t>ی</w:t>
      </w:r>
      <w:r w:rsidRPr="00843AF5">
        <w:rPr>
          <w:rFonts w:cs="B Mitra"/>
          <w:sz w:val="26"/>
          <w:szCs w:val="26"/>
          <w:rtl/>
        </w:rPr>
        <w:t xml:space="preserve"> به توسعه علوم  و فناور</w:t>
      </w:r>
      <w:r w:rsidRPr="00843AF5">
        <w:rPr>
          <w:rFonts w:cs="B Mitra" w:hint="cs"/>
          <w:sz w:val="26"/>
          <w:szCs w:val="26"/>
          <w:rtl/>
        </w:rPr>
        <w:t>ی</w:t>
      </w:r>
      <w:r w:rsidRPr="00843AF5">
        <w:rPr>
          <w:rFonts w:cs="B Mitra"/>
          <w:sz w:val="26"/>
          <w:szCs w:val="26"/>
          <w:rtl/>
        </w:rPr>
        <w:t xml:space="preserve"> ها</w:t>
      </w:r>
      <w:r w:rsidRPr="00843AF5">
        <w:rPr>
          <w:rFonts w:cs="B Mitra" w:hint="cs"/>
          <w:sz w:val="26"/>
          <w:szCs w:val="26"/>
          <w:rtl/>
        </w:rPr>
        <w:t>ی</w:t>
      </w:r>
      <w:r w:rsidRPr="00843AF5">
        <w:rPr>
          <w:rFonts w:cs="B Mitra"/>
          <w:sz w:val="26"/>
          <w:szCs w:val="26"/>
          <w:rtl/>
        </w:rPr>
        <w:t xml:space="preserve"> نو</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و نافع -متناسب با اولو</w:t>
      </w:r>
      <w:r w:rsidRPr="00843AF5">
        <w:rPr>
          <w:rFonts w:cs="B Mitra" w:hint="cs"/>
          <w:sz w:val="26"/>
          <w:szCs w:val="26"/>
          <w:rtl/>
        </w:rPr>
        <w:t>ی</w:t>
      </w:r>
      <w:r w:rsidRPr="00843AF5">
        <w:rPr>
          <w:rFonts w:cs="B Mitra" w:hint="eastAsia"/>
          <w:sz w:val="26"/>
          <w:szCs w:val="26"/>
          <w:rtl/>
        </w:rPr>
        <w:t>تها</w:t>
      </w:r>
      <w:r w:rsidRPr="00843AF5">
        <w:rPr>
          <w:rFonts w:cs="B Mitra"/>
          <w:sz w:val="26"/>
          <w:szCs w:val="26"/>
          <w:rtl/>
        </w:rPr>
        <w:t xml:space="preserve"> - ن</w:t>
      </w:r>
      <w:r w:rsidRPr="00843AF5">
        <w:rPr>
          <w:rFonts w:cs="B Mitra" w:hint="cs"/>
          <w:sz w:val="26"/>
          <w:szCs w:val="26"/>
          <w:rtl/>
        </w:rPr>
        <w:t>ی</w:t>
      </w:r>
      <w:r w:rsidRPr="00843AF5">
        <w:rPr>
          <w:rFonts w:cs="B Mitra" w:hint="eastAsia"/>
          <w:sz w:val="26"/>
          <w:szCs w:val="26"/>
          <w:rtl/>
        </w:rPr>
        <w:t>ازها</w:t>
      </w:r>
      <w:r w:rsidRPr="00843AF5">
        <w:rPr>
          <w:rFonts w:cs="B Mitra"/>
          <w:sz w:val="26"/>
          <w:szCs w:val="26"/>
          <w:rtl/>
        </w:rPr>
        <w:t xml:space="preserve"> و مز</w:t>
      </w:r>
      <w:r w:rsidRPr="00843AF5">
        <w:rPr>
          <w:rFonts w:cs="B Mitra" w:hint="cs"/>
          <w:sz w:val="26"/>
          <w:szCs w:val="26"/>
          <w:rtl/>
        </w:rPr>
        <w:t>ی</w:t>
      </w:r>
      <w:r w:rsidRPr="00843AF5">
        <w:rPr>
          <w:rFonts w:cs="B Mitra" w:hint="eastAsia"/>
          <w:sz w:val="26"/>
          <w:szCs w:val="26"/>
          <w:rtl/>
        </w:rPr>
        <w:t>ت</w:t>
      </w:r>
      <w:r w:rsidRPr="00843AF5">
        <w:rPr>
          <w:rFonts w:cs="B Mitra"/>
          <w:sz w:val="26"/>
          <w:szCs w:val="26"/>
          <w:rtl/>
        </w:rPr>
        <w:t xml:space="preserve"> ها</w:t>
      </w:r>
      <w:r w:rsidRPr="00843AF5">
        <w:rPr>
          <w:rFonts w:cs="B Mitra" w:hint="cs"/>
          <w:sz w:val="26"/>
          <w:szCs w:val="26"/>
          <w:rtl/>
        </w:rPr>
        <w:t>ی</w:t>
      </w:r>
      <w:r w:rsidRPr="00843AF5">
        <w:rPr>
          <w:rFonts w:cs="B Mitra"/>
          <w:sz w:val="26"/>
          <w:szCs w:val="26"/>
          <w:rtl/>
        </w:rPr>
        <w:t xml:space="preserve"> نسب</w:t>
      </w:r>
      <w:r w:rsidRPr="00843AF5">
        <w:rPr>
          <w:rFonts w:cs="B Mitra" w:hint="cs"/>
          <w:sz w:val="26"/>
          <w:szCs w:val="26"/>
          <w:rtl/>
        </w:rPr>
        <w:t>ی</w:t>
      </w:r>
      <w:r w:rsidRPr="00843AF5">
        <w:rPr>
          <w:rFonts w:cs="B Mitra"/>
          <w:sz w:val="26"/>
          <w:szCs w:val="26"/>
          <w:rtl/>
        </w:rPr>
        <w:t xml:space="preserve"> کشور و انتشار و به کارگ</w:t>
      </w:r>
      <w:r w:rsidRPr="00843AF5">
        <w:rPr>
          <w:rFonts w:cs="B Mitra" w:hint="cs"/>
          <w:sz w:val="26"/>
          <w:szCs w:val="26"/>
          <w:rtl/>
        </w:rPr>
        <w:t>ی</w:t>
      </w:r>
      <w:r w:rsidRPr="00843AF5">
        <w:rPr>
          <w:rFonts w:cs="B Mitra" w:hint="eastAsia"/>
          <w:sz w:val="26"/>
          <w:szCs w:val="26"/>
          <w:rtl/>
        </w:rPr>
        <w:t>ر</w:t>
      </w:r>
      <w:r w:rsidRPr="00843AF5">
        <w:rPr>
          <w:rFonts w:cs="B Mitra" w:hint="cs"/>
          <w:sz w:val="26"/>
          <w:szCs w:val="26"/>
          <w:rtl/>
        </w:rPr>
        <w:t>ی</w:t>
      </w:r>
      <w:r w:rsidRPr="00843AF5">
        <w:rPr>
          <w:rFonts w:cs="B Mitra"/>
          <w:sz w:val="26"/>
          <w:szCs w:val="26"/>
          <w:rtl/>
        </w:rPr>
        <w:t xml:space="preserve"> آنها در نهادها</w:t>
      </w:r>
      <w:r w:rsidRPr="00843AF5">
        <w:rPr>
          <w:rFonts w:cs="B Mitra" w:hint="cs"/>
          <w:sz w:val="26"/>
          <w:szCs w:val="26"/>
          <w:rtl/>
        </w:rPr>
        <w:t>ی</w:t>
      </w:r>
      <w:r w:rsidRPr="00843AF5">
        <w:rPr>
          <w:rFonts w:cs="B Mitra"/>
          <w:sz w:val="26"/>
          <w:szCs w:val="26"/>
          <w:rtl/>
        </w:rPr>
        <w:t xml:space="preserve"> مختلف آموزش</w:t>
      </w:r>
      <w:r w:rsidRPr="00843AF5">
        <w:rPr>
          <w:rFonts w:cs="B Mitra" w:hint="cs"/>
          <w:sz w:val="26"/>
          <w:szCs w:val="26"/>
          <w:rtl/>
        </w:rPr>
        <w:t>ی</w:t>
      </w:r>
      <w:r w:rsidRPr="00843AF5">
        <w:rPr>
          <w:rFonts w:cs="B Mitra"/>
          <w:sz w:val="26"/>
          <w:szCs w:val="26"/>
          <w:rtl/>
        </w:rPr>
        <w:t xml:space="preserve"> - صنعت</w:t>
      </w:r>
      <w:r w:rsidRPr="00843AF5">
        <w:rPr>
          <w:rFonts w:cs="B Mitra" w:hint="cs"/>
          <w:sz w:val="26"/>
          <w:szCs w:val="26"/>
          <w:rtl/>
        </w:rPr>
        <w:t>ی</w:t>
      </w:r>
      <w:r w:rsidRPr="00843AF5">
        <w:rPr>
          <w:rFonts w:cs="B Mitra"/>
          <w:sz w:val="26"/>
          <w:szCs w:val="26"/>
          <w:rtl/>
        </w:rPr>
        <w:t xml:space="preserve"> و خدمات</w:t>
      </w:r>
      <w:r w:rsidRPr="00843AF5">
        <w:rPr>
          <w:rFonts w:cs="B Mitra" w:hint="cs"/>
          <w:sz w:val="26"/>
          <w:szCs w:val="26"/>
          <w:rtl/>
        </w:rPr>
        <w:t>ی</w:t>
      </w:r>
      <w:r w:rsidRPr="00843AF5">
        <w:rPr>
          <w:rFonts w:cs="B Mitra"/>
          <w:sz w:val="26"/>
          <w:szCs w:val="26"/>
          <w:rtl/>
        </w:rPr>
        <w:t xml:space="preserve"> به و</w:t>
      </w:r>
      <w:r w:rsidRPr="00843AF5">
        <w:rPr>
          <w:rFonts w:cs="B Mitra" w:hint="cs"/>
          <w:sz w:val="26"/>
          <w:szCs w:val="26"/>
          <w:rtl/>
        </w:rPr>
        <w:t>ی</w:t>
      </w:r>
      <w:r w:rsidRPr="00843AF5">
        <w:rPr>
          <w:rFonts w:cs="B Mitra" w:hint="eastAsia"/>
          <w:sz w:val="26"/>
          <w:szCs w:val="26"/>
          <w:rtl/>
        </w:rPr>
        <w:t>ژه</w:t>
      </w:r>
      <w:r w:rsidRPr="00843AF5">
        <w:rPr>
          <w:rFonts w:cs="B Mitra"/>
          <w:sz w:val="26"/>
          <w:szCs w:val="26"/>
          <w:rtl/>
        </w:rPr>
        <w:t xml:space="preserve"> نظام سلامت</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بهبود رتبه علم</w:t>
      </w:r>
      <w:r w:rsidRPr="00843AF5">
        <w:rPr>
          <w:rFonts w:cs="B Mitra" w:hint="cs"/>
          <w:sz w:val="26"/>
          <w:szCs w:val="26"/>
          <w:rtl/>
        </w:rPr>
        <w:t>ی</w:t>
      </w:r>
      <w:r w:rsidRPr="00843AF5">
        <w:rPr>
          <w:rFonts w:cs="B Mitra"/>
          <w:sz w:val="26"/>
          <w:szCs w:val="26"/>
          <w:rtl/>
        </w:rPr>
        <w:t xml:space="preserve"> دانشگا بر اساس شاخص ها</w:t>
      </w:r>
      <w:r w:rsidRPr="00843AF5">
        <w:rPr>
          <w:rFonts w:cs="B Mitra" w:hint="cs"/>
          <w:sz w:val="26"/>
          <w:szCs w:val="26"/>
          <w:rtl/>
        </w:rPr>
        <w:t>ی</w:t>
      </w:r>
      <w:r w:rsidRPr="00843AF5">
        <w:rPr>
          <w:rFonts w:cs="B Mitra"/>
          <w:sz w:val="26"/>
          <w:szCs w:val="26"/>
          <w:rtl/>
        </w:rPr>
        <w:t xml:space="preserve"> وب سنج</w:t>
      </w:r>
      <w:r w:rsidRPr="00843AF5">
        <w:rPr>
          <w:rFonts w:cs="B Mitra" w:hint="cs"/>
          <w:sz w:val="26"/>
          <w:szCs w:val="26"/>
          <w:rtl/>
        </w:rPr>
        <w:t>ی</w:t>
      </w:r>
      <w:r w:rsidRPr="00843AF5">
        <w:rPr>
          <w:rFonts w:cs="B Mitra"/>
          <w:sz w:val="26"/>
          <w:szCs w:val="26"/>
          <w:rtl/>
        </w:rPr>
        <w:t xml:space="preserve"> و علم</w:t>
      </w:r>
      <w:r w:rsidRPr="00843AF5">
        <w:rPr>
          <w:rFonts w:cs="B Mitra" w:hint="cs"/>
          <w:sz w:val="26"/>
          <w:szCs w:val="26"/>
          <w:rtl/>
        </w:rPr>
        <w:t>ی</w:t>
      </w:r>
      <w:r w:rsidRPr="00843AF5">
        <w:rPr>
          <w:rFonts w:cs="B Mitra"/>
          <w:sz w:val="26"/>
          <w:szCs w:val="26"/>
          <w:rtl/>
        </w:rPr>
        <w:t xml:space="preserve"> سنج</w:t>
      </w:r>
      <w:r w:rsidRPr="00843AF5">
        <w:rPr>
          <w:rFonts w:cs="B Mitra" w:hint="cs"/>
          <w:sz w:val="26"/>
          <w:szCs w:val="26"/>
          <w:rtl/>
        </w:rPr>
        <w:t>ی</w:t>
      </w:r>
      <w:r w:rsidRPr="00843AF5">
        <w:rPr>
          <w:rFonts w:cs="B Mitra"/>
          <w:sz w:val="26"/>
          <w:szCs w:val="26"/>
          <w:rtl/>
        </w:rPr>
        <w:t xml:space="preserve"> داخل</w:t>
      </w:r>
      <w:r w:rsidRPr="00843AF5">
        <w:rPr>
          <w:rFonts w:cs="B Mitra" w:hint="cs"/>
          <w:sz w:val="26"/>
          <w:szCs w:val="26"/>
          <w:rtl/>
        </w:rPr>
        <w:t>ی</w:t>
      </w:r>
      <w:r w:rsidRPr="00843AF5">
        <w:rPr>
          <w:rFonts w:cs="B Mitra"/>
          <w:sz w:val="26"/>
          <w:szCs w:val="26"/>
          <w:rtl/>
        </w:rPr>
        <w:t xml:space="preserve"> و ب</w:t>
      </w:r>
      <w:r w:rsidRPr="00843AF5">
        <w:rPr>
          <w:rFonts w:cs="B Mitra" w:hint="cs"/>
          <w:sz w:val="26"/>
          <w:szCs w:val="26"/>
          <w:rtl/>
        </w:rPr>
        <w:t>ی</w:t>
      </w:r>
      <w:r w:rsidRPr="00843AF5">
        <w:rPr>
          <w:rFonts w:cs="B Mitra" w:hint="eastAsia"/>
          <w:sz w:val="26"/>
          <w:szCs w:val="26"/>
          <w:rtl/>
        </w:rPr>
        <w:t>ن</w:t>
      </w:r>
      <w:r w:rsidRPr="00843AF5">
        <w:rPr>
          <w:rFonts w:cs="B Mitra"/>
          <w:sz w:val="26"/>
          <w:szCs w:val="26"/>
          <w:rtl/>
        </w:rPr>
        <w:t xml:space="preserve"> الملل</w:t>
      </w:r>
      <w:r w:rsidRPr="00843AF5">
        <w:rPr>
          <w:rFonts w:cs="B Mitra" w:hint="cs"/>
          <w:sz w:val="26"/>
          <w:szCs w:val="26"/>
          <w:rtl/>
        </w:rPr>
        <w:t>ی</w:t>
      </w:r>
    </w:p>
    <w:p w:rsidR="005D5173" w:rsidRPr="00843AF5" w:rsidRDefault="005D5173" w:rsidP="00843AF5">
      <w:pPr>
        <w:pStyle w:val="NormalWeb"/>
        <w:bidi/>
        <w:spacing w:line="360" w:lineRule="auto"/>
        <w:jc w:val="both"/>
        <w:rPr>
          <w:rFonts w:cs="B Mitra"/>
          <w:sz w:val="26"/>
          <w:szCs w:val="26"/>
          <w:rtl/>
        </w:rPr>
      </w:pPr>
      <w:r w:rsidRPr="00843AF5">
        <w:rPr>
          <w:rFonts w:cs="B Mitra" w:hint="cs"/>
          <w:sz w:val="26"/>
          <w:szCs w:val="26"/>
          <w:rtl/>
        </w:rPr>
        <w:t>*</w:t>
      </w:r>
      <w:r w:rsidRPr="00843AF5">
        <w:rPr>
          <w:rFonts w:cs="B Mitra"/>
          <w:sz w:val="26"/>
          <w:szCs w:val="26"/>
          <w:rtl/>
        </w:rPr>
        <w:t>افزا</w:t>
      </w:r>
      <w:r w:rsidRPr="00843AF5">
        <w:rPr>
          <w:rFonts w:cs="B Mitra" w:hint="cs"/>
          <w:sz w:val="26"/>
          <w:szCs w:val="26"/>
          <w:rtl/>
        </w:rPr>
        <w:t>ی</w:t>
      </w:r>
      <w:r w:rsidRPr="00843AF5">
        <w:rPr>
          <w:rFonts w:cs="B Mitra" w:hint="eastAsia"/>
          <w:sz w:val="26"/>
          <w:szCs w:val="26"/>
          <w:rtl/>
        </w:rPr>
        <w:t>ش</w:t>
      </w:r>
      <w:r w:rsidRPr="00843AF5">
        <w:rPr>
          <w:rFonts w:cs="B Mitra"/>
          <w:sz w:val="26"/>
          <w:szCs w:val="26"/>
          <w:rtl/>
        </w:rPr>
        <w:t xml:space="preserve"> کم</w:t>
      </w:r>
      <w:r w:rsidRPr="00843AF5">
        <w:rPr>
          <w:rFonts w:cs="B Mitra" w:hint="cs"/>
          <w:sz w:val="26"/>
          <w:szCs w:val="26"/>
          <w:rtl/>
        </w:rPr>
        <w:t>ی</w:t>
      </w:r>
      <w:r w:rsidRPr="00843AF5">
        <w:rPr>
          <w:rFonts w:cs="B Mitra"/>
          <w:sz w:val="26"/>
          <w:szCs w:val="26"/>
          <w:rtl/>
        </w:rPr>
        <w:t xml:space="preserve"> و ک</w:t>
      </w:r>
      <w:r w:rsidRPr="00843AF5">
        <w:rPr>
          <w:rFonts w:cs="B Mitra" w:hint="cs"/>
          <w:sz w:val="26"/>
          <w:szCs w:val="26"/>
          <w:rtl/>
        </w:rPr>
        <w:t>ی</w:t>
      </w:r>
      <w:r w:rsidRPr="00843AF5">
        <w:rPr>
          <w:rFonts w:cs="B Mitra" w:hint="eastAsia"/>
          <w:sz w:val="26"/>
          <w:szCs w:val="26"/>
          <w:rtl/>
        </w:rPr>
        <w:t>ف</w:t>
      </w:r>
      <w:r w:rsidRPr="00843AF5">
        <w:rPr>
          <w:rFonts w:cs="B Mitra" w:hint="cs"/>
          <w:sz w:val="26"/>
          <w:szCs w:val="26"/>
          <w:rtl/>
        </w:rPr>
        <w:t>ی</w:t>
      </w:r>
      <w:r w:rsidRPr="00843AF5">
        <w:rPr>
          <w:rFonts w:cs="B Mitra"/>
          <w:sz w:val="26"/>
          <w:szCs w:val="26"/>
          <w:rtl/>
        </w:rPr>
        <w:t xml:space="preserve"> طرح ها</w:t>
      </w:r>
      <w:r w:rsidRPr="00843AF5">
        <w:rPr>
          <w:rFonts w:cs="B Mitra" w:hint="cs"/>
          <w:sz w:val="26"/>
          <w:szCs w:val="26"/>
          <w:rtl/>
        </w:rPr>
        <w:t>ی</w:t>
      </w:r>
      <w:r w:rsidRPr="00843AF5">
        <w:rPr>
          <w:rFonts w:cs="B Mitra"/>
          <w:sz w:val="26"/>
          <w:szCs w:val="26"/>
          <w:rtl/>
        </w:rPr>
        <w:t xml:space="preserve"> تحق</w:t>
      </w:r>
      <w:r w:rsidRPr="00843AF5">
        <w:rPr>
          <w:rFonts w:cs="B Mitra" w:hint="cs"/>
          <w:sz w:val="26"/>
          <w:szCs w:val="26"/>
          <w:rtl/>
        </w:rPr>
        <w:t>ی</w:t>
      </w:r>
      <w:r w:rsidRPr="00843AF5">
        <w:rPr>
          <w:rFonts w:cs="B Mitra" w:hint="eastAsia"/>
          <w:sz w:val="26"/>
          <w:szCs w:val="26"/>
          <w:rtl/>
        </w:rPr>
        <w:t>قات</w:t>
      </w:r>
      <w:r w:rsidRPr="00843AF5">
        <w:rPr>
          <w:rFonts w:cs="B Mitra" w:hint="cs"/>
          <w:sz w:val="26"/>
          <w:szCs w:val="26"/>
          <w:rtl/>
        </w:rPr>
        <w:t>ی</w:t>
      </w:r>
      <w:r w:rsidRPr="00843AF5">
        <w:rPr>
          <w:rFonts w:cs="B Mitra"/>
          <w:sz w:val="26"/>
          <w:szCs w:val="26"/>
          <w:rtl/>
        </w:rPr>
        <w:t xml:space="preserve"> کاربرد</w:t>
      </w:r>
      <w:r w:rsidRPr="00843AF5">
        <w:rPr>
          <w:rFonts w:cs="B Mitra" w:hint="cs"/>
          <w:sz w:val="26"/>
          <w:szCs w:val="26"/>
          <w:rtl/>
        </w:rPr>
        <w:t>ی</w:t>
      </w:r>
      <w:r w:rsidRPr="00843AF5">
        <w:rPr>
          <w:rFonts w:cs="B Mitra"/>
          <w:sz w:val="26"/>
          <w:szCs w:val="26"/>
          <w:rtl/>
        </w:rPr>
        <w:t xml:space="preserve"> از طر</w:t>
      </w:r>
      <w:r w:rsidRPr="00843AF5">
        <w:rPr>
          <w:rFonts w:cs="B Mitra" w:hint="cs"/>
          <w:sz w:val="26"/>
          <w:szCs w:val="26"/>
          <w:rtl/>
        </w:rPr>
        <w:t>ی</w:t>
      </w:r>
      <w:r w:rsidRPr="00843AF5">
        <w:rPr>
          <w:rFonts w:cs="B Mitra" w:hint="eastAsia"/>
          <w:sz w:val="26"/>
          <w:szCs w:val="26"/>
          <w:rtl/>
        </w:rPr>
        <w:t>ق</w:t>
      </w:r>
      <w:r w:rsidRPr="00843AF5">
        <w:rPr>
          <w:rFonts w:cs="B Mitra"/>
          <w:sz w:val="26"/>
          <w:szCs w:val="26"/>
          <w:rtl/>
        </w:rPr>
        <w:t xml:space="preserve"> ارتقا</w:t>
      </w:r>
      <w:r w:rsidRPr="00843AF5">
        <w:rPr>
          <w:rFonts w:cs="B Mitra" w:hint="cs"/>
          <w:sz w:val="26"/>
          <w:szCs w:val="26"/>
          <w:rtl/>
        </w:rPr>
        <w:t>ی</w:t>
      </w:r>
      <w:r w:rsidRPr="00843AF5">
        <w:rPr>
          <w:rFonts w:cs="B Mitra"/>
          <w:sz w:val="26"/>
          <w:szCs w:val="26"/>
          <w:rtl/>
        </w:rPr>
        <w:t xml:space="preserve"> شاخص ها</w:t>
      </w:r>
      <w:r w:rsidRPr="00843AF5">
        <w:rPr>
          <w:rFonts w:cs="B Mitra" w:hint="cs"/>
          <w:sz w:val="26"/>
          <w:szCs w:val="26"/>
          <w:rtl/>
        </w:rPr>
        <w:t>ی</w:t>
      </w:r>
      <w:r w:rsidRPr="00843AF5">
        <w:rPr>
          <w:rFonts w:cs="B Mitra"/>
          <w:sz w:val="26"/>
          <w:szCs w:val="26"/>
          <w:rtl/>
        </w:rPr>
        <w:t xml:space="preserve"> ترجمان و کاربرد</w:t>
      </w:r>
      <w:r w:rsidRPr="00843AF5">
        <w:rPr>
          <w:rFonts w:cs="B Mitra" w:hint="cs"/>
          <w:sz w:val="26"/>
          <w:szCs w:val="26"/>
          <w:rtl/>
        </w:rPr>
        <w:t>ی</w:t>
      </w:r>
      <w:r w:rsidRPr="00843AF5">
        <w:rPr>
          <w:rFonts w:cs="B Mitra"/>
          <w:sz w:val="26"/>
          <w:szCs w:val="26"/>
          <w:rtl/>
        </w:rPr>
        <w:t xml:space="preserve"> ساز</w:t>
      </w:r>
      <w:r w:rsidRPr="00843AF5">
        <w:rPr>
          <w:rFonts w:cs="B Mitra" w:hint="cs"/>
          <w:sz w:val="26"/>
          <w:szCs w:val="26"/>
          <w:rtl/>
        </w:rPr>
        <w:t>ی</w:t>
      </w:r>
      <w:r w:rsidRPr="00843AF5">
        <w:rPr>
          <w:rFonts w:cs="B Mitra"/>
          <w:sz w:val="26"/>
          <w:szCs w:val="26"/>
          <w:rtl/>
        </w:rPr>
        <w:t xml:space="preserve"> دانش</w:t>
      </w:r>
    </w:p>
    <w:p w:rsidR="00127C54" w:rsidRPr="00843AF5" w:rsidRDefault="00127C54" w:rsidP="00843AF5">
      <w:pPr>
        <w:spacing w:line="360" w:lineRule="auto"/>
        <w:jc w:val="both"/>
        <w:rPr>
          <w:rFonts w:cs="B Mitra"/>
          <w:b/>
          <w:bCs/>
          <w:sz w:val="26"/>
          <w:szCs w:val="26"/>
          <w:rtl/>
        </w:rPr>
      </w:pPr>
    </w:p>
    <w:p w:rsidR="000744F5" w:rsidRPr="00843AF5" w:rsidRDefault="007843B2" w:rsidP="00843AF5">
      <w:pPr>
        <w:spacing w:line="360" w:lineRule="auto"/>
        <w:jc w:val="both"/>
        <w:rPr>
          <w:rFonts w:cs="B Mitra"/>
          <w:b/>
          <w:bCs/>
          <w:sz w:val="26"/>
          <w:szCs w:val="26"/>
          <w:rtl/>
        </w:rPr>
      </w:pPr>
      <w:r w:rsidRPr="00843AF5">
        <w:rPr>
          <w:rFonts w:cs="B Mitra" w:hint="cs"/>
          <w:b/>
          <w:bCs/>
          <w:sz w:val="26"/>
          <w:szCs w:val="26"/>
          <w:rtl/>
        </w:rPr>
        <w:t>اعضای</w:t>
      </w:r>
      <w:r w:rsidR="00843AF5" w:rsidRPr="00843AF5">
        <w:rPr>
          <w:rFonts w:cs="B Mitra" w:hint="cs"/>
          <w:b/>
          <w:bCs/>
          <w:sz w:val="26"/>
          <w:szCs w:val="26"/>
          <w:rtl/>
        </w:rPr>
        <w:t xml:space="preserve"> کارگروه تدوین برنامه راهبردی عملیاتی مرکز توسعه و هماهنگی اطلاعات و انتشارات علمی </w:t>
      </w:r>
      <w:r w:rsidRPr="00843AF5">
        <w:rPr>
          <w:rFonts w:cs="B Mitra" w:hint="cs"/>
          <w:b/>
          <w:bCs/>
          <w:sz w:val="26"/>
          <w:szCs w:val="26"/>
          <w:rtl/>
        </w:rPr>
        <w:t>:</w:t>
      </w:r>
    </w:p>
    <w:p w:rsidR="007843B2" w:rsidRPr="00843AF5" w:rsidRDefault="00B348D7" w:rsidP="00843AF5">
      <w:pPr>
        <w:spacing w:line="360" w:lineRule="auto"/>
        <w:jc w:val="both"/>
        <w:rPr>
          <w:rFonts w:cs="B Mitra"/>
          <w:sz w:val="26"/>
          <w:szCs w:val="26"/>
        </w:rPr>
      </w:pPr>
      <w:r>
        <w:rPr>
          <w:rFonts w:cs="B Mitra" w:hint="cs"/>
          <w:sz w:val="26"/>
          <w:szCs w:val="26"/>
          <w:rtl/>
        </w:rPr>
        <w:t>معاون تحقیقات و فناوری دانشگاه</w:t>
      </w:r>
    </w:p>
    <w:p w:rsidR="007843B2" w:rsidRDefault="00B348D7" w:rsidP="00843AF5">
      <w:pPr>
        <w:spacing w:line="360" w:lineRule="auto"/>
        <w:jc w:val="both"/>
        <w:rPr>
          <w:rFonts w:cs="B Mitra"/>
          <w:sz w:val="26"/>
          <w:szCs w:val="26"/>
          <w:rtl/>
        </w:rPr>
      </w:pPr>
      <w:r>
        <w:rPr>
          <w:rFonts w:cs="B Mitra" w:hint="cs"/>
          <w:sz w:val="26"/>
          <w:szCs w:val="26"/>
          <w:rtl/>
        </w:rPr>
        <w:t>مدیر توسعه و ارزیابی تحقیقات دانشگاه</w:t>
      </w:r>
    </w:p>
    <w:p w:rsidR="00B348D7" w:rsidRDefault="00B348D7" w:rsidP="00843AF5">
      <w:pPr>
        <w:spacing w:line="360" w:lineRule="auto"/>
        <w:jc w:val="both"/>
        <w:rPr>
          <w:rFonts w:cs="B Mitra" w:hint="cs"/>
          <w:sz w:val="26"/>
          <w:szCs w:val="26"/>
          <w:rtl/>
        </w:rPr>
      </w:pPr>
      <w:r>
        <w:rPr>
          <w:rFonts w:cs="B Mitra" w:hint="cs"/>
          <w:sz w:val="26"/>
          <w:szCs w:val="26"/>
          <w:rtl/>
        </w:rPr>
        <w:t>مسئول آزمایشگاه جامع تحقیقات</w:t>
      </w:r>
    </w:p>
    <w:p w:rsidR="00B348D7" w:rsidRDefault="00B348D7" w:rsidP="00843AF5">
      <w:pPr>
        <w:spacing w:line="360" w:lineRule="auto"/>
        <w:jc w:val="both"/>
        <w:rPr>
          <w:rFonts w:cs="B Mitra" w:hint="cs"/>
          <w:sz w:val="26"/>
          <w:szCs w:val="26"/>
          <w:rtl/>
        </w:rPr>
      </w:pPr>
      <w:r>
        <w:rPr>
          <w:rFonts w:cs="B Mitra" w:hint="cs"/>
          <w:sz w:val="26"/>
          <w:szCs w:val="26"/>
          <w:rtl/>
        </w:rPr>
        <w:t>معاون پژوهشی دانشکده پرستاری و مامایی</w:t>
      </w:r>
    </w:p>
    <w:p w:rsidR="00B348D7" w:rsidRDefault="00B348D7" w:rsidP="00843AF5">
      <w:pPr>
        <w:spacing w:line="360" w:lineRule="auto"/>
        <w:jc w:val="both"/>
        <w:rPr>
          <w:rFonts w:cs="B Mitra" w:hint="cs"/>
          <w:sz w:val="26"/>
          <w:szCs w:val="26"/>
          <w:rtl/>
        </w:rPr>
      </w:pPr>
      <w:r>
        <w:rPr>
          <w:rFonts w:cs="B Mitra" w:hint="cs"/>
          <w:sz w:val="26"/>
          <w:szCs w:val="26"/>
          <w:rtl/>
        </w:rPr>
        <w:t>کارشناس طرح های پژوهشی</w:t>
      </w:r>
    </w:p>
    <w:p w:rsidR="00B348D7" w:rsidRPr="00843AF5" w:rsidRDefault="00B348D7" w:rsidP="00843AF5">
      <w:pPr>
        <w:spacing w:line="360" w:lineRule="auto"/>
        <w:jc w:val="both"/>
        <w:rPr>
          <w:rFonts w:cs="B Mitra" w:hint="cs"/>
          <w:sz w:val="26"/>
          <w:szCs w:val="26"/>
          <w:rtl/>
        </w:rPr>
      </w:pPr>
      <w:r>
        <w:rPr>
          <w:rFonts w:cs="B Mitra" w:hint="cs"/>
          <w:sz w:val="26"/>
          <w:szCs w:val="26"/>
          <w:rtl/>
        </w:rPr>
        <w:t>کارشناس ارزشیابی و پایش دانشگاه</w:t>
      </w:r>
    </w:p>
    <w:p w:rsidR="005D5173" w:rsidRPr="00843AF5" w:rsidRDefault="005D5173" w:rsidP="00B348D7">
      <w:pPr>
        <w:spacing w:line="360" w:lineRule="auto"/>
        <w:jc w:val="both"/>
        <w:rPr>
          <w:rFonts w:cs="B Mitra"/>
          <w:b/>
          <w:bCs/>
          <w:sz w:val="26"/>
          <w:szCs w:val="26"/>
          <w:rtl/>
        </w:rPr>
      </w:pPr>
      <w:bookmarkStart w:id="0" w:name="_GoBack"/>
      <w:bookmarkEnd w:id="0"/>
      <w:r w:rsidRPr="00843AF5">
        <w:rPr>
          <w:rFonts w:cs="B Mitra" w:hint="cs"/>
          <w:b/>
          <w:bCs/>
          <w:sz w:val="26"/>
          <w:szCs w:val="26"/>
          <w:rtl/>
        </w:rPr>
        <w:lastRenderedPageBreak/>
        <w:t xml:space="preserve">مرکز </w:t>
      </w:r>
      <w:r w:rsidR="00B348D7">
        <w:rPr>
          <w:rFonts w:cs="B Mitra" w:hint="cs"/>
          <w:b/>
          <w:bCs/>
          <w:sz w:val="26"/>
          <w:szCs w:val="26"/>
          <w:rtl/>
        </w:rPr>
        <w:t>ارزیابی تحقیقات</w:t>
      </w:r>
      <w:r w:rsidRPr="00843AF5">
        <w:rPr>
          <w:rFonts w:cs="B Mitra" w:hint="cs"/>
          <w:b/>
          <w:bCs/>
          <w:sz w:val="26"/>
          <w:szCs w:val="26"/>
          <w:rtl/>
        </w:rPr>
        <w:t xml:space="preserve"> دانشگاه علوم پزشکی جیرفت در جهت تدوین و اجرای برنامه راهبردی عملیاتی اختصاصی این مرکز </w:t>
      </w:r>
      <w:r w:rsidR="00CD75E4">
        <w:rPr>
          <w:rFonts w:cs="B Mitra" w:hint="cs"/>
          <w:b/>
          <w:bCs/>
          <w:sz w:val="26"/>
          <w:szCs w:val="26"/>
          <w:rtl/>
        </w:rPr>
        <w:t xml:space="preserve">فعالیت های </w:t>
      </w:r>
      <w:r w:rsidRPr="00843AF5">
        <w:rPr>
          <w:rFonts w:cs="B Mitra" w:hint="cs"/>
          <w:b/>
          <w:bCs/>
          <w:sz w:val="26"/>
          <w:szCs w:val="26"/>
          <w:rtl/>
        </w:rPr>
        <w:t xml:space="preserve"> زیر را در دستور کار خود قرار داده است.</w:t>
      </w:r>
    </w:p>
    <w:p w:rsidR="000744F5" w:rsidRPr="00843AF5" w:rsidRDefault="00CD75E4" w:rsidP="00843AF5">
      <w:pPr>
        <w:pStyle w:val="NormalWeb"/>
        <w:shd w:val="clear" w:color="auto" w:fill="FFFFFF"/>
        <w:bidi/>
        <w:spacing w:before="0" w:beforeAutospacing="0" w:after="0" w:afterAutospacing="0" w:line="360" w:lineRule="auto"/>
        <w:jc w:val="both"/>
        <w:rPr>
          <w:rFonts w:cs="B Mitra"/>
          <w:color w:val="333333"/>
          <w:sz w:val="26"/>
          <w:szCs w:val="26"/>
          <w:rtl/>
        </w:rPr>
      </w:pPr>
      <w:r>
        <w:rPr>
          <w:rStyle w:val="Strong"/>
          <w:rFonts w:ascii="iransans" w:hAnsi="iransans" w:hint="cs"/>
          <w:color w:val="333333"/>
          <w:sz w:val="26"/>
          <w:szCs w:val="26"/>
          <w:rtl/>
        </w:rPr>
        <w:t>*</w:t>
      </w:r>
      <w:r w:rsidR="000744F5" w:rsidRPr="00843AF5">
        <w:rPr>
          <w:rStyle w:val="Strong"/>
          <w:rFonts w:ascii="iransans" w:hAnsi="iransans" w:cs="B Mitra" w:hint="cs"/>
          <w:color w:val="333333"/>
          <w:sz w:val="26"/>
          <w:szCs w:val="26"/>
          <w:rtl/>
        </w:rPr>
        <w:t>تحلیل وضعیت موجود و تعیین اهداف کلی :</w:t>
      </w:r>
      <w:r w:rsidR="000744F5" w:rsidRPr="00843AF5">
        <w:rPr>
          <w:rFonts w:cs="B Mitra" w:hint="cs"/>
          <w:color w:val="333333"/>
          <w:sz w:val="26"/>
          <w:szCs w:val="26"/>
          <w:rtl/>
        </w:rPr>
        <w:t xml:space="preserve"> برای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 xml:space="preserve">تحلیل و بررسی وضعیت موجود، سعی شده تا نتایج نهایی (پیامدی) در اجرای برنامه های کلان که بیشترین منابع مالی و انسانی دانشگاه را در ۳ سال گذشته به خود اختصاص داده است مورد ممیزی قرار گیرد. و در تدوین چشم انداز و تعیین اولویت های راهبردی یکپارچه معاونت تحقیقات و فناوری، توجه ویژه به طرح دیدگاهی کلی و یکپارچه بوده، بطوریکه نیازها و اولویت های راهبردی </w:t>
      </w:r>
      <w:r w:rsidR="00843AF5" w:rsidRPr="00843AF5">
        <w:rPr>
          <w:rFonts w:cs="B Mitra" w:hint="cs"/>
          <w:color w:val="333333"/>
          <w:sz w:val="26"/>
          <w:szCs w:val="26"/>
          <w:rtl/>
        </w:rPr>
        <w:t xml:space="preserve">مرکز توسعه و هماهنگی اطلاعات و انتشارات علمی </w:t>
      </w:r>
      <w:r w:rsidR="000744F5" w:rsidRPr="00843AF5">
        <w:rPr>
          <w:rFonts w:cs="B Mitra" w:hint="cs"/>
          <w:color w:val="333333"/>
          <w:sz w:val="26"/>
          <w:szCs w:val="26"/>
          <w:rtl/>
        </w:rPr>
        <w:t xml:space="preserve">معاونت تحقیقات و فناوری را بطور کلی منعکس نموده و البته تحقق اهداف و سیاستهای </w:t>
      </w:r>
      <w:r w:rsidR="00843AF5" w:rsidRPr="00843AF5">
        <w:rPr>
          <w:rFonts w:cs="B Mitra" w:hint="cs"/>
          <w:color w:val="333333"/>
          <w:sz w:val="26"/>
          <w:szCs w:val="26"/>
          <w:rtl/>
        </w:rPr>
        <w:t xml:space="preserve">دانشگاه در جهت فراهم آوری امکانات آموزشی و پژوهشی </w:t>
      </w:r>
      <w:r w:rsidR="000744F5" w:rsidRPr="00843AF5">
        <w:rPr>
          <w:rFonts w:cs="B Mitra" w:hint="cs"/>
          <w:color w:val="333333"/>
          <w:sz w:val="26"/>
          <w:szCs w:val="26"/>
          <w:rtl/>
        </w:rPr>
        <w:t>را حمایت نماید.</w:t>
      </w:r>
    </w:p>
    <w:p w:rsidR="000744F5" w:rsidRPr="00843AF5" w:rsidRDefault="00CD75E4" w:rsidP="00843AF5">
      <w:pPr>
        <w:pStyle w:val="NormalWeb"/>
        <w:shd w:val="clear" w:color="auto" w:fill="FFFFFF"/>
        <w:bidi/>
        <w:spacing w:before="0" w:beforeAutospacing="0" w:after="0" w:afterAutospacing="0" w:line="360" w:lineRule="auto"/>
        <w:jc w:val="both"/>
        <w:rPr>
          <w:rFonts w:ascii="Calibri" w:hAnsi="Calibri" w:cs="B Mitra"/>
          <w:color w:val="333333"/>
          <w:sz w:val="26"/>
          <w:szCs w:val="26"/>
          <w:rtl/>
        </w:rPr>
      </w:pPr>
      <w:r>
        <w:rPr>
          <w:rStyle w:val="Strong"/>
          <w:rFonts w:ascii="iransans" w:hAnsi="iransans" w:hint="cs"/>
          <w:b w:val="0"/>
          <w:bCs w:val="0"/>
          <w:color w:val="333333"/>
          <w:sz w:val="26"/>
          <w:szCs w:val="26"/>
          <w:rtl/>
        </w:rPr>
        <w:t>*</w:t>
      </w:r>
      <w:r w:rsidR="000744F5" w:rsidRPr="00843AF5">
        <w:rPr>
          <w:rStyle w:val="Strong"/>
          <w:rFonts w:ascii="Cambria" w:hAnsi="Cambria" w:cs="Cambria" w:hint="cs"/>
          <w:b w:val="0"/>
          <w:bCs w:val="0"/>
          <w:sz w:val="26"/>
          <w:szCs w:val="26"/>
          <w:rtl/>
        </w:rPr>
        <w:t> </w:t>
      </w:r>
      <w:r w:rsidR="000744F5" w:rsidRPr="00843AF5">
        <w:rPr>
          <w:rStyle w:val="Strong"/>
          <w:rFonts w:ascii="iransans" w:hAnsi="iransans" w:cs="B Mitra"/>
          <w:color w:val="333333"/>
          <w:sz w:val="26"/>
          <w:szCs w:val="26"/>
          <w:rtl/>
        </w:rPr>
        <w:t>تعیین و تدوین اهداف کمی (</w:t>
      </w:r>
      <w:r w:rsidR="000744F5" w:rsidRPr="00843AF5">
        <w:rPr>
          <w:rStyle w:val="Strong"/>
          <w:rFonts w:ascii="Calibri" w:hAnsi="Calibri" w:cs="Calibri" w:hint="cs"/>
          <w:color w:val="333333"/>
          <w:sz w:val="26"/>
          <w:szCs w:val="26"/>
          <w:rtl/>
        </w:rPr>
        <w:t> </w:t>
      </w:r>
      <w:r w:rsidR="000744F5" w:rsidRPr="00843AF5">
        <w:rPr>
          <w:rStyle w:val="Strong"/>
          <w:rFonts w:ascii="iransans" w:hAnsi="iransans" w:cs="B Mitra"/>
          <w:color w:val="333333"/>
          <w:sz w:val="26"/>
          <w:szCs w:val="26"/>
        </w:rPr>
        <w:t>Objectives</w:t>
      </w:r>
      <w:r w:rsidR="000744F5" w:rsidRPr="00843AF5">
        <w:rPr>
          <w:rStyle w:val="Strong"/>
          <w:rFonts w:ascii="iransans" w:hAnsi="iransans" w:cs="B Mitra" w:hint="cs"/>
          <w:color w:val="333333"/>
          <w:sz w:val="26"/>
          <w:szCs w:val="26"/>
          <w:rtl/>
        </w:rPr>
        <w:t>) و برنامه عملیاتی: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بخش اعظم اهداف کمی،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شامل اهداف کمی</w:t>
      </w:r>
      <w:r w:rsidR="000744F5" w:rsidRPr="00843AF5">
        <w:rPr>
          <w:rFonts w:ascii="Calibri" w:hAnsi="Calibri" w:cs="Calibri" w:hint="cs"/>
          <w:color w:val="333333"/>
          <w:sz w:val="26"/>
          <w:szCs w:val="26"/>
          <w:rtl/>
        </w:rPr>
        <w:t> </w:t>
      </w:r>
      <w:r w:rsidR="000744F5" w:rsidRPr="00843AF5">
        <w:rPr>
          <w:rFonts w:cs="B Mitra" w:hint="cs"/>
          <w:color w:val="333333"/>
          <w:sz w:val="26"/>
          <w:szCs w:val="26"/>
          <w:rtl/>
        </w:rPr>
        <w:t>بر گرفته شده از سند تفصیلی برنامه ششم توسعه بخش "سلامت و ارتقاء کیفیت زندگی" که توسط وزارت متبوع به دانشگاه ها ابلاغ گردیده و در راستای هر هدف برنامه عملیاتی مشترک به همراه پروژه ها و فعالیت ها توسط حوزه های ستاد وزارت تعیین و به واحدها ابلاغ شده است. از انجا که میزان های (شاخص های) تعیین شده اهداف کمی فوق با رویکرد کشوری تعیین شده بود لذا گروه فکر و عملیات دانشگاه متعهد به بازنگری کلیه موارد گردید که در نهایت میزان کمی مورد انتظار استانی و یا به عبارت دیگر برش استانی برای اهداف کمی ارسالی از وزارت تعیین گردید. همچنین بخش دیگری از اهداف کمی توسط کمیته راهبردی عملیاتی معاونت تحقیاقت و فناوری و مبتنی بر نیاز های توسعه سلامت جنوب استان کرمان در حوزه های مختلف بوده تدوین و یا انتخاب گردید که به کل گروه اهداف کمی (</w:t>
      </w:r>
      <w:r w:rsidR="000744F5" w:rsidRPr="00843AF5">
        <w:rPr>
          <w:rFonts w:ascii="Calibri" w:hAnsi="Calibri" w:cs="Calibri" w:hint="cs"/>
          <w:color w:val="333333"/>
          <w:sz w:val="26"/>
          <w:szCs w:val="26"/>
          <w:rtl/>
        </w:rPr>
        <w:t> </w:t>
      </w:r>
      <w:r w:rsidR="000744F5" w:rsidRPr="00843AF5">
        <w:rPr>
          <w:rFonts w:cs="B Mitra"/>
          <w:color w:val="333333"/>
          <w:sz w:val="26"/>
          <w:szCs w:val="26"/>
        </w:rPr>
        <w:t>Objectives</w:t>
      </w:r>
      <w:r w:rsidR="000744F5" w:rsidRPr="00843AF5">
        <w:rPr>
          <w:rFonts w:cs="B Mitra" w:hint="cs"/>
          <w:color w:val="333333"/>
          <w:sz w:val="26"/>
          <w:szCs w:val="26"/>
          <w:rtl/>
        </w:rPr>
        <w:t>) افزوده گردید. در راستای اهداف کمی فوق در هر حوزه برنامه عملیاتی اختصاصی بهمراه شرح کاملی از پروژه ها و فعالیتهای مجزا تدوین شده است که د</w:t>
      </w:r>
      <w:r w:rsidR="00EA6048" w:rsidRPr="00843AF5">
        <w:rPr>
          <w:rFonts w:cs="B Mitra" w:hint="cs"/>
          <w:color w:val="333333"/>
          <w:sz w:val="26"/>
          <w:szCs w:val="26"/>
          <w:rtl/>
        </w:rPr>
        <w:t>ر برنامه عملیاتی اختصاصی معاونت</w:t>
      </w:r>
      <w:r w:rsidR="000744F5" w:rsidRPr="00843AF5">
        <w:rPr>
          <w:rFonts w:cs="B Mitra" w:hint="cs"/>
          <w:color w:val="333333"/>
          <w:sz w:val="26"/>
          <w:szCs w:val="26"/>
          <w:rtl/>
        </w:rPr>
        <w:t xml:space="preserve"> آمده است.</w:t>
      </w:r>
      <w:r w:rsidR="000744F5" w:rsidRPr="00843AF5">
        <w:rPr>
          <w:rFonts w:ascii="Calibri" w:hAnsi="Calibri" w:cs="Calibri" w:hint="cs"/>
          <w:color w:val="333333"/>
          <w:sz w:val="26"/>
          <w:szCs w:val="26"/>
          <w:rtl/>
        </w:rPr>
        <w:t> </w:t>
      </w:r>
    </w:p>
    <w:p w:rsidR="00EA6048" w:rsidRPr="00843AF5" w:rsidRDefault="00CD75E4" w:rsidP="00843AF5">
      <w:pPr>
        <w:pStyle w:val="NormalWeb"/>
        <w:shd w:val="clear" w:color="auto" w:fill="FFFFFF"/>
        <w:bidi/>
        <w:spacing w:before="0" w:beforeAutospacing="0" w:after="0" w:afterAutospacing="0" w:line="360" w:lineRule="auto"/>
        <w:jc w:val="both"/>
        <w:rPr>
          <w:rStyle w:val="Strong"/>
          <w:rFonts w:ascii="iransans" w:hAnsi="iransans"/>
          <w:b w:val="0"/>
          <w:bCs w:val="0"/>
          <w:sz w:val="26"/>
          <w:szCs w:val="26"/>
          <w:rtl/>
        </w:rPr>
      </w:pPr>
      <w:r>
        <w:rPr>
          <w:rFonts w:cs="B Mitra" w:hint="cs"/>
          <w:b/>
          <w:bCs/>
          <w:color w:val="333333"/>
          <w:sz w:val="26"/>
          <w:szCs w:val="26"/>
          <w:rtl/>
        </w:rPr>
        <w:t>*</w:t>
      </w:r>
      <w:r w:rsidR="00BA406C" w:rsidRPr="00843AF5">
        <w:rPr>
          <w:rFonts w:cs="B Mitra" w:hint="cs"/>
          <w:b/>
          <w:bCs/>
          <w:color w:val="333333"/>
          <w:sz w:val="26"/>
          <w:szCs w:val="26"/>
          <w:rtl/>
        </w:rPr>
        <w:t>رویه اجرایی برنامه عملیاتی راهبردی معاونت تحقیقات و فناوری</w:t>
      </w:r>
      <w:r w:rsidR="00BA406C" w:rsidRPr="00843AF5">
        <w:rPr>
          <w:rStyle w:val="Strong"/>
          <w:rFonts w:ascii="iransans" w:hAnsi="iransans" w:hint="cs"/>
          <w:b w:val="0"/>
          <w:bCs w:val="0"/>
          <w:sz w:val="26"/>
          <w:szCs w:val="26"/>
          <w:rtl/>
        </w:rPr>
        <w:t xml:space="preserve"> </w:t>
      </w:r>
    </w:p>
    <w:p w:rsidR="00BA406C" w:rsidRPr="00843AF5" w:rsidRDefault="00BA406C" w:rsidP="00843AF5">
      <w:pPr>
        <w:pStyle w:val="NormalWeb"/>
        <w:shd w:val="clear" w:color="auto" w:fill="FFFFFF"/>
        <w:bidi/>
        <w:spacing w:before="0" w:beforeAutospacing="0" w:after="0" w:afterAutospacing="0" w:line="360" w:lineRule="auto"/>
        <w:jc w:val="both"/>
        <w:rPr>
          <w:rFonts w:cs="B Mitra"/>
          <w:color w:val="333333"/>
          <w:sz w:val="26"/>
          <w:szCs w:val="26"/>
          <w:rtl/>
        </w:rPr>
      </w:pPr>
      <w:r w:rsidRPr="00843AF5">
        <w:rPr>
          <w:rFonts w:cs="B Mitra" w:hint="cs"/>
          <w:color w:val="333333"/>
          <w:sz w:val="26"/>
          <w:szCs w:val="26"/>
          <w:rtl/>
        </w:rPr>
        <w:t>کمیته راهبردی عملیاتی معاونت تحقیقات و فناوری</w:t>
      </w:r>
      <w:r w:rsidR="00843AF5" w:rsidRPr="00843AF5">
        <w:rPr>
          <w:rFonts w:cs="B Mitra" w:hint="cs"/>
          <w:color w:val="333333"/>
          <w:sz w:val="26"/>
          <w:szCs w:val="26"/>
          <w:rtl/>
        </w:rPr>
        <w:t xml:space="preserve"> و همچنین کارگروه تدوین برنامه راهبردی عملیاتی اختصاصی مرکز توسعه و هماهنگی اطلاعات و انتشارات علمی </w:t>
      </w:r>
      <w:r w:rsidRPr="00843AF5">
        <w:rPr>
          <w:rFonts w:cs="B Mitra" w:hint="cs"/>
          <w:color w:val="333333"/>
          <w:sz w:val="26"/>
          <w:szCs w:val="26"/>
          <w:rtl/>
        </w:rPr>
        <w:t xml:space="preserve"> موظف است فعالیت های مندرج در برنامه های راهبردی عملیاتی را پس از تصویب در مراجع </w:t>
      </w:r>
      <w:r w:rsidRPr="00843AF5">
        <w:rPr>
          <w:rFonts w:cs="B Mitra" w:hint="cs"/>
          <w:color w:val="333333"/>
          <w:sz w:val="26"/>
          <w:szCs w:val="26"/>
          <w:rtl/>
        </w:rPr>
        <w:lastRenderedPageBreak/>
        <w:t xml:space="preserve">ذی صلاح به کلیه واحد </w:t>
      </w:r>
      <w:r w:rsidR="00843AF5" w:rsidRPr="00843AF5">
        <w:rPr>
          <w:rFonts w:cs="B Mitra" w:hint="cs"/>
          <w:color w:val="333333"/>
          <w:sz w:val="26"/>
          <w:szCs w:val="26"/>
          <w:rtl/>
        </w:rPr>
        <w:t>ها و کتابخانه های دانشگاه</w:t>
      </w:r>
      <w:r w:rsidRPr="00843AF5">
        <w:rPr>
          <w:rFonts w:cs="B Mitra" w:hint="cs"/>
          <w:color w:val="333333"/>
          <w:sz w:val="26"/>
          <w:szCs w:val="26"/>
          <w:rtl/>
        </w:rPr>
        <w:t xml:space="preserve"> ابلاغ نماید. نسبت به رفع ابهام  مشکلات احتمالی این برنامه تا رسیدن به ادبیات مشترک و فهم مشترک بین کلیه مدیران محترم دانشگاه اقدام نماید. با عنایت به الزام کلیه واحد های </w:t>
      </w:r>
      <w:r w:rsidR="00843AF5" w:rsidRPr="00843AF5">
        <w:rPr>
          <w:rFonts w:cs="B Mitra" w:hint="cs"/>
          <w:color w:val="333333"/>
          <w:sz w:val="26"/>
          <w:szCs w:val="26"/>
          <w:rtl/>
        </w:rPr>
        <w:t xml:space="preserve">مرکز توسعه و هماهنگی اطلاعات و انتشارات علمی </w:t>
      </w:r>
      <w:r w:rsidRPr="00843AF5">
        <w:rPr>
          <w:rFonts w:cs="B Mitra" w:hint="cs"/>
          <w:color w:val="333333"/>
          <w:sz w:val="26"/>
          <w:szCs w:val="26"/>
          <w:rtl/>
        </w:rPr>
        <w:t xml:space="preserve">معاونت تحقیقات و فناوری </w:t>
      </w:r>
      <w:r w:rsidR="00527906" w:rsidRPr="00843AF5">
        <w:rPr>
          <w:rFonts w:cs="B Mitra" w:hint="cs"/>
          <w:color w:val="333333"/>
          <w:sz w:val="26"/>
          <w:szCs w:val="26"/>
          <w:rtl/>
        </w:rPr>
        <w:t xml:space="preserve">به توجه به برنامه ریزی متقن و مستند با لحاظ راهبرد های اعلام شده و مصوب و همچنین برنامه اجرای معاونت تحقیقات و فناوری ضروری است کلیه واحد های ذی ربط نسبت به تهیه ریز فرایند اجرایی برنامه عملیاتی که در آن کلیه مطالب مرتبط با اجرای فعالیت های پیش بینی شده در راستای دست یابی به راهبرد های مصوب لحاظ شده است  به صورت فصلی، شش ماهه و یا سالانه اقدام گردد. </w:t>
      </w:r>
    </w:p>
    <w:p w:rsidR="007843B2" w:rsidRPr="00843AF5" w:rsidRDefault="00CD75E4" w:rsidP="00843AF5">
      <w:pPr>
        <w:pStyle w:val="NormalWeb"/>
        <w:shd w:val="clear" w:color="auto" w:fill="FFFFFF"/>
        <w:bidi/>
        <w:spacing w:before="0" w:beforeAutospacing="0" w:after="0" w:afterAutospacing="0" w:line="360" w:lineRule="auto"/>
        <w:jc w:val="both"/>
        <w:rPr>
          <w:rFonts w:cs="B Mitra"/>
          <w:color w:val="333333"/>
          <w:sz w:val="26"/>
          <w:szCs w:val="26"/>
          <w:rtl/>
        </w:rPr>
      </w:pPr>
      <w:r>
        <w:rPr>
          <w:rFonts w:ascii="Calibri" w:hAnsi="Calibri" w:cs="B Mitra" w:hint="cs"/>
          <w:b/>
          <w:bCs/>
          <w:color w:val="000000" w:themeColor="text1"/>
          <w:sz w:val="26"/>
          <w:szCs w:val="26"/>
          <w:rtl/>
        </w:rPr>
        <w:t>*</w:t>
      </w:r>
      <w:r w:rsidR="000744F5" w:rsidRPr="00843AF5">
        <w:rPr>
          <w:rFonts w:ascii="Calibri" w:hAnsi="Calibri" w:cs="B Mitra" w:hint="cs"/>
          <w:b/>
          <w:bCs/>
          <w:color w:val="000000" w:themeColor="text1"/>
          <w:sz w:val="26"/>
          <w:szCs w:val="26"/>
          <w:rtl/>
        </w:rPr>
        <w:t xml:space="preserve"> نظارت بر برنامه راهبردی عملیاتی و</w:t>
      </w:r>
      <w:r w:rsidR="000744F5" w:rsidRPr="00843AF5">
        <w:rPr>
          <w:rFonts w:ascii="Calibri" w:hAnsi="Calibri" w:cs="B Mitra" w:hint="cs"/>
          <w:color w:val="000000" w:themeColor="text1"/>
          <w:sz w:val="26"/>
          <w:szCs w:val="26"/>
          <w:rtl/>
        </w:rPr>
        <w:t xml:space="preserve"> </w:t>
      </w:r>
      <w:r w:rsidR="000744F5" w:rsidRPr="00843AF5">
        <w:rPr>
          <w:rStyle w:val="Strong"/>
          <w:rFonts w:ascii="iransans" w:hAnsi="iransans" w:cs="B Mitra" w:hint="cs"/>
          <w:color w:val="333333"/>
          <w:sz w:val="26"/>
          <w:szCs w:val="26"/>
          <w:rtl/>
        </w:rPr>
        <w:t>بازنگری و تغییر و تکامل مستمر آن:</w:t>
      </w:r>
      <w:r w:rsidR="000744F5" w:rsidRPr="00843AF5">
        <w:rPr>
          <w:rStyle w:val="Strong"/>
          <w:rFonts w:ascii="Calibri" w:hAnsi="Calibri" w:cs="Calibri" w:hint="cs"/>
          <w:color w:val="333333"/>
          <w:sz w:val="26"/>
          <w:szCs w:val="26"/>
          <w:rtl/>
        </w:rPr>
        <w:t> </w:t>
      </w:r>
    </w:p>
    <w:p w:rsidR="000744F5" w:rsidRPr="00843AF5" w:rsidRDefault="00843AF5" w:rsidP="00843AF5">
      <w:pPr>
        <w:pStyle w:val="NormalWeb"/>
        <w:shd w:val="clear" w:color="auto" w:fill="FFFFFF"/>
        <w:bidi/>
        <w:spacing w:before="0" w:beforeAutospacing="0" w:after="0" w:afterAutospacing="0" w:line="360" w:lineRule="auto"/>
        <w:jc w:val="both"/>
        <w:rPr>
          <w:rFonts w:cs="B Mitra"/>
          <w:color w:val="333333"/>
          <w:sz w:val="26"/>
          <w:szCs w:val="26"/>
          <w:rtl/>
        </w:rPr>
      </w:pPr>
      <w:r w:rsidRPr="00843AF5">
        <w:rPr>
          <w:rFonts w:cs="B Mitra" w:hint="cs"/>
          <w:color w:val="333333"/>
          <w:sz w:val="26"/>
          <w:szCs w:val="26"/>
          <w:rtl/>
        </w:rPr>
        <w:t>در همین راستا کارگروه تدوین برنامه</w:t>
      </w:r>
      <w:r w:rsidR="000744F5" w:rsidRPr="00843AF5">
        <w:rPr>
          <w:rFonts w:cs="B Mitra" w:hint="cs"/>
          <w:color w:val="333333"/>
          <w:sz w:val="26"/>
          <w:szCs w:val="26"/>
          <w:rtl/>
        </w:rPr>
        <w:t xml:space="preserve"> راهبردی عملیاتی </w:t>
      </w:r>
      <w:r w:rsidRPr="00843AF5">
        <w:rPr>
          <w:rFonts w:cs="B Mitra" w:hint="cs"/>
          <w:color w:val="333333"/>
          <w:sz w:val="26"/>
          <w:szCs w:val="26"/>
          <w:rtl/>
        </w:rPr>
        <w:t xml:space="preserve">مرکز توسعه و هماهنگی اطلاعات و انتشارات علمی </w:t>
      </w:r>
      <w:r w:rsidR="000744F5" w:rsidRPr="00843AF5">
        <w:rPr>
          <w:rFonts w:cs="B Mitra" w:hint="cs"/>
          <w:color w:val="333333"/>
          <w:sz w:val="26"/>
          <w:szCs w:val="26"/>
          <w:rtl/>
        </w:rPr>
        <w:t>معاونت تحقیقات و فناوری  دانشگاه با همکاری کلیه کارشناسان محترم در طول برنامه، ضمن توجه به تحلیل های اولیه و فرضیه های که مبتنی بر آنها راهکار های اجرایی طراحی شده است، اثر بخشی برنامه ها و دستیابی به اهداف کلی و کمی  را</w:t>
      </w:r>
      <w:r w:rsidR="00C851D7" w:rsidRPr="00843AF5">
        <w:rPr>
          <w:rFonts w:cs="B Mitra" w:hint="cs"/>
          <w:color w:val="333333"/>
          <w:sz w:val="26"/>
          <w:szCs w:val="26"/>
          <w:rtl/>
        </w:rPr>
        <w:t xml:space="preserve"> در مقاطع سه ماهه و ارزیابی تحقق شاخص های کلیدی در پایان سال</w:t>
      </w:r>
      <w:r w:rsidR="000744F5" w:rsidRPr="00843AF5">
        <w:rPr>
          <w:rFonts w:cs="B Mitra" w:hint="cs"/>
          <w:color w:val="333333"/>
          <w:sz w:val="26"/>
          <w:szCs w:val="26"/>
          <w:rtl/>
        </w:rPr>
        <w:t xml:space="preserve"> بازبینی می نمایند.</w:t>
      </w:r>
    </w:p>
    <w:p w:rsidR="000744F5" w:rsidRPr="00843AF5" w:rsidRDefault="000744F5" w:rsidP="00843AF5">
      <w:pPr>
        <w:spacing w:line="360" w:lineRule="auto"/>
        <w:jc w:val="both"/>
        <w:rPr>
          <w:rFonts w:cs="B Mitra"/>
          <w:sz w:val="28"/>
          <w:szCs w:val="28"/>
        </w:rPr>
      </w:pPr>
    </w:p>
    <w:sectPr w:rsidR="000744F5" w:rsidRPr="00843AF5" w:rsidSect="00B348D7">
      <w:headerReference w:type="default" r:id="rId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E1B" w:rsidRDefault="005E2E1B" w:rsidP="007843B2">
      <w:pPr>
        <w:spacing w:after="0" w:line="240" w:lineRule="auto"/>
      </w:pPr>
      <w:r>
        <w:separator/>
      </w:r>
    </w:p>
  </w:endnote>
  <w:endnote w:type="continuationSeparator" w:id="0">
    <w:p w:rsidR="005E2E1B" w:rsidRDefault="005E2E1B" w:rsidP="0078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sans">
    <w:altName w:val="Times New Roman"/>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E1B" w:rsidRDefault="005E2E1B" w:rsidP="007843B2">
      <w:pPr>
        <w:spacing w:after="0" w:line="240" w:lineRule="auto"/>
      </w:pPr>
      <w:r>
        <w:separator/>
      </w:r>
    </w:p>
  </w:footnote>
  <w:footnote w:type="continuationSeparator" w:id="0">
    <w:p w:rsidR="005E2E1B" w:rsidRDefault="005E2E1B" w:rsidP="00784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B2" w:rsidRDefault="00817189" w:rsidP="00817189">
    <w:pPr>
      <w:pStyle w:val="Header"/>
      <w:jc w:val="center"/>
    </w:pPr>
    <w:r w:rsidRPr="00A256EE">
      <w:rPr>
        <w:rFonts w:ascii="IranNastaliq" w:hAnsi="IranNastaliq" w:cs="B Titr"/>
        <w:noProof/>
        <w:sz w:val="28"/>
        <w:szCs w:val="28"/>
        <w:lang w:val="en-CA" w:eastAsia="en-CA" w:bidi="ar-SA"/>
      </w:rPr>
      <w:drawing>
        <wp:inline distT="0" distB="0" distL="0" distR="0">
          <wp:extent cx="1438275" cy="16192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463B5"/>
    <w:multiLevelType w:val="hybridMultilevel"/>
    <w:tmpl w:val="79AC5D0E"/>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B2B1651"/>
    <w:multiLevelType w:val="multilevel"/>
    <w:tmpl w:val="A070814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D101759"/>
    <w:multiLevelType w:val="hybridMultilevel"/>
    <w:tmpl w:val="2A0A3618"/>
    <w:lvl w:ilvl="0" w:tplc="96C8E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4"/>
    <w:rsid w:val="00002FC4"/>
    <w:rsid w:val="00005D03"/>
    <w:rsid w:val="00016154"/>
    <w:rsid w:val="00017E14"/>
    <w:rsid w:val="00020E8A"/>
    <w:rsid w:val="0002345E"/>
    <w:rsid w:val="00051761"/>
    <w:rsid w:val="000541C3"/>
    <w:rsid w:val="0006167E"/>
    <w:rsid w:val="00061AED"/>
    <w:rsid w:val="0006473A"/>
    <w:rsid w:val="00065175"/>
    <w:rsid w:val="00070801"/>
    <w:rsid w:val="000744F5"/>
    <w:rsid w:val="00074833"/>
    <w:rsid w:val="00076A87"/>
    <w:rsid w:val="00080B0F"/>
    <w:rsid w:val="000866F8"/>
    <w:rsid w:val="0009050B"/>
    <w:rsid w:val="000942AF"/>
    <w:rsid w:val="000A28EF"/>
    <w:rsid w:val="000A7239"/>
    <w:rsid w:val="000B1BEC"/>
    <w:rsid w:val="000C269F"/>
    <w:rsid w:val="000C2C45"/>
    <w:rsid w:val="000C4B1E"/>
    <w:rsid w:val="000C712F"/>
    <w:rsid w:val="000D01A5"/>
    <w:rsid w:val="000D0A78"/>
    <w:rsid w:val="000E14BF"/>
    <w:rsid w:val="000E2C20"/>
    <w:rsid w:val="000F448D"/>
    <w:rsid w:val="000F47BD"/>
    <w:rsid w:val="000F5EB1"/>
    <w:rsid w:val="000F7110"/>
    <w:rsid w:val="0010006C"/>
    <w:rsid w:val="00103985"/>
    <w:rsid w:val="00111DFA"/>
    <w:rsid w:val="001176C4"/>
    <w:rsid w:val="00127C54"/>
    <w:rsid w:val="00140788"/>
    <w:rsid w:val="001434CC"/>
    <w:rsid w:val="00145172"/>
    <w:rsid w:val="001453E9"/>
    <w:rsid w:val="00147A79"/>
    <w:rsid w:val="0015660E"/>
    <w:rsid w:val="001716B5"/>
    <w:rsid w:val="0017226A"/>
    <w:rsid w:val="001849F7"/>
    <w:rsid w:val="00194F97"/>
    <w:rsid w:val="0019501E"/>
    <w:rsid w:val="001A1B81"/>
    <w:rsid w:val="001B27C3"/>
    <w:rsid w:val="001B55E1"/>
    <w:rsid w:val="001B6A85"/>
    <w:rsid w:val="001B6E2B"/>
    <w:rsid w:val="001C2AD6"/>
    <w:rsid w:val="001C6CF6"/>
    <w:rsid w:val="001D57C1"/>
    <w:rsid w:val="001D75EB"/>
    <w:rsid w:val="001D783F"/>
    <w:rsid w:val="001E1433"/>
    <w:rsid w:val="001E60D4"/>
    <w:rsid w:val="00201E0D"/>
    <w:rsid w:val="002033F6"/>
    <w:rsid w:val="002038CC"/>
    <w:rsid w:val="002108E1"/>
    <w:rsid w:val="00210BCB"/>
    <w:rsid w:val="00212E0B"/>
    <w:rsid w:val="00214372"/>
    <w:rsid w:val="00221EAF"/>
    <w:rsid w:val="00222CCB"/>
    <w:rsid w:val="002355D6"/>
    <w:rsid w:val="00247048"/>
    <w:rsid w:val="002501B7"/>
    <w:rsid w:val="00263AF5"/>
    <w:rsid w:val="002644D7"/>
    <w:rsid w:val="00267E21"/>
    <w:rsid w:val="00273056"/>
    <w:rsid w:val="00273223"/>
    <w:rsid w:val="00282086"/>
    <w:rsid w:val="00282901"/>
    <w:rsid w:val="00292ABA"/>
    <w:rsid w:val="00295463"/>
    <w:rsid w:val="002954BE"/>
    <w:rsid w:val="00296636"/>
    <w:rsid w:val="002A3B39"/>
    <w:rsid w:val="002B433F"/>
    <w:rsid w:val="002B6125"/>
    <w:rsid w:val="002E207F"/>
    <w:rsid w:val="002E2878"/>
    <w:rsid w:val="002E30E9"/>
    <w:rsid w:val="002E3C8D"/>
    <w:rsid w:val="002E5358"/>
    <w:rsid w:val="002E6A7D"/>
    <w:rsid w:val="002F15CC"/>
    <w:rsid w:val="003173AB"/>
    <w:rsid w:val="00324F99"/>
    <w:rsid w:val="003266D0"/>
    <w:rsid w:val="003273A9"/>
    <w:rsid w:val="00327E0B"/>
    <w:rsid w:val="00334183"/>
    <w:rsid w:val="00334EDE"/>
    <w:rsid w:val="0034152F"/>
    <w:rsid w:val="0034306E"/>
    <w:rsid w:val="0034604A"/>
    <w:rsid w:val="00347EF4"/>
    <w:rsid w:val="00353CB6"/>
    <w:rsid w:val="0035502D"/>
    <w:rsid w:val="00357DD8"/>
    <w:rsid w:val="0036171F"/>
    <w:rsid w:val="00365828"/>
    <w:rsid w:val="00375B61"/>
    <w:rsid w:val="003862B6"/>
    <w:rsid w:val="003958CE"/>
    <w:rsid w:val="00396CA0"/>
    <w:rsid w:val="00396E0D"/>
    <w:rsid w:val="003A0A84"/>
    <w:rsid w:val="003B7A90"/>
    <w:rsid w:val="003C0AC9"/>
    <w:rsid w:val="003D199A"/>
    <w:rsid w:val="003D27DE"/>
    <w:rsid w:val="003D6279"/>
    <w:rsid w:val="003D67A8"/>
    <w:rsid w:val="003E1D5D"/>
    <w:rsid w:val="00410EA8"/>
    <w:rsid w:val="0041204B"/>
    <w:rsid w:val="00414502"/>
    <w:rsid w:val="00415799"/>
    <w:rsid w:val="004267F0"/>
    <w:rsid w:val="00426A37"/>
    <w:rsid w:val="0043020C"/>
    <w:rsid w:val="00445384"/>
    <w:rsid w:val="004515BF"/>
    <w:rsid w:val="00452AC9"/>
    <w:rsid w:val="0045618A"/>
    <w:rsid w:val="004623FB"/>
    <w:rsid w:val="00472888"/>
    <w:rsid w:val="004741DE"/>
    <w:rsid w:val="00483E4D"/>
    <w:rsid w:val="00485676"/>
    <w:rsid w:val="004908A6"/>
    <w:rsid w:val="00491382"/>
    <w:rsid w:val="004A10F8"/>
    <w:rsid w:val="004A5BBD"/>
    <w:rsid w:val="004C0D9D"/>
    <w:rsid w:val="004C14E5"/>
    <w:rsid w:val="004C6B53"/>
    <w:rsid w:val="004D03E4"/>
    <w:rsid w:val="004D31E8"/>
    <w:rsid w:val="004D33CF"/>
    <w:rsid w:val="004D6286"/>
    <w:rsid w:val="004E0E01"/>
    <w:rsid w:val="004F0899"/>
    <w:rsid w:val="004F0CE9"/>
    <w:rsid w:val="004F149B"/>
    <w:rsid w:val="004F1857"/>
    <w:rsid w:val="004F4370"/>
    <w:rsid w:val="0051182E"/>
    <w:rsid w:val="005229F6"/>
    <w:rsid w:val="00527906"/>
    <w:rsid w:val="005414D6"/>
    <w:rsid w:val="0054428E"/>
    <w:rsid w:val="00553540"/>
    <w:rsid w:val="00562515"/>
    <w:rsid w:val="00570D73"/>
    <w:rsid w:val="00576056"/>
    <w:rsid w:val="00584EE0"/>
    <w:rsid w:val="0059118C"/>
    <w:rsid w:val="005A3980"/>
    <w:rsid w:val="005A6BFF"/>
    <w:rsid w:val="005B1802"/>
    <w:rsid w:val="005B295C"/>
    <w:rsid w:val="005D2906"/>
    <w:rsid w:val="005D36A8"/>
    <w:rsid w:val="005D3EAF"/>
    <w:rsid w:val="005D3F93"/>
    <w:rsid w:val="005D5173"/>
    <w:rsid w:val="005D6D05"/>
    <w:rsid w:val="005E2225"/>
    <w:rsid w:val="005E2E1B"/>
    <w:rsid w:val="005E3B01"/>
    <w:rsid w:val="005E6A16"/>
    <w:rsid w:val="005E6BBD"/>
    <w:rsid w:val="005F1D3C"/>
    <w:rsid w:val="005F1FBC"/>
    <w:rsid w:val="005F397F"/>
    <w:rsid w:val="005F45B6"/>
    <w:rsid w:val="005F4C66"/>
    <w:rsid w:val="00622103"/>
    <w:rsid w:val="00625E2F"/>
    <w:rsid w:val="00636AAC"/>
    <w:rsid w:val="0064001D"/>
    <w:rsid w:val="0064361A"/>
    <w:rsid w:val="00644A59"/>
    <w:rsid w:val="006647E6"/>
    <w:rsid w:val="00666B26"/>
    <w:rsid w:val="00671093"/>
    <w:rsid w:val="00676AAF"/>
    <w:rsid w:val="00685068"/>
    <w:rsid w:val="00685D6C"/>
    <w:rsid w:val="00687CB4"/>
    <w:rsid w:val="0069544D"/>
    <w:rsid w:val="006A4A2A"/>
    <w:rsid w:val="006A66E8"/>
    <w:rsid w:val="006A6B40"/>
    <w:rsid w:val="006B0D77"/>
    <w:rsid w:val="006B318A"/>
    <w:rsid w:val="006B49F8"/>
    <w:rsid w:val="006C585A"/>
    <w:rsid w:val="006D65AD"/>
    <w:rsid w:val="006E383E"/>
    <w:rsid w:val="006E5D31"/>
    <w:rsid w:val="006F2154"/>
    <w:rsid w:val="006F292E"/>
    <w:rsid w:val="006F3307"/>
    <w:rsid w:val="006F3CF6"/>
    <w:rsid w:val="007017A6"/>
    <w:rsid w:val="007054E8"/>
    <w:rsid w:val="00716C4D"/>
    <w:rsid w:val="00716F59"/>
    <w:rsid w:val="00721BCA"/>
    <w:rsid w:val="007234A6"/>
    <w:rsid w:val="0073798B"/>
    <w:rsid w:val="00737D5C"/>
    <w:rsid w:val="00741A5C"/>
    <w:rsid w:val="00741D9C"/>
    <w:rsid w:val="00744963"/>
    <w:rsid w:val="007533AA"/>
    <w:rsid w:val="00754715"/>
    <w:rsid w:val="007569C1"/>
    <w:rsid w:val="00762A8C"/>
    <w:rsid w:val="00764511"/>
    <w:rsid w:val="00767F6E"/>
    <w:rsid w:val="00771B2F"/>
    <w:rsid w:val="0077209B"/>
    <w:rsid w:val="00781EE4"/>
    <w:rsid w:val="007843B2"/>
    <w:rsid w:val="007951E7"/>
    <w:rsid w:val="007B0CF9"/>
    <w:rsid w:val="007B0D5E"/>
    <w:rsid w:val="007B533D"/>
    <w:rsid w:val="007B6D08"/>
    <w:rsid w:val="007C0DE5"/>
    <w:rsid w:val="007C2D69"/>
    <w:rsid w:val="007C7459"/>
    <w:rsid w:val="007D5458"/>
    <w:rsid w:val="007E0005"/>
    <w:rsid w:val="007F1FEF"/>
    <w:rsid w:val="007F45A9"/>
    <w:rsid w:val="007F7728"/>
    <w:rsid w:val="00817189"/>
    <w:rsid w:val="0083568B"/>
    <w:rsid w:val="00840E7D"/>
    <w:rsid w:val="00843AF5"/>
    <w:rsid w:val="0084576E"/>
    <w:rsid w:val="00856182"/>
    <w:rsid w:val="00861363"/>
    <w:rsid w:val="00865112"/>
    <w:rsid w:val="00874F02"/>
    <w:rsid w:val="008755D4"/>
    <w:rsid w:val="008770AC"/>
    <w:rsid w:val="00880166"/>
    <w:rsid w:val="00881958"/>
    <w:rsid w:val="00885EBF"/>
    <w:rsid w:val="00891C5F"/>
    <w:rsid w:val="00893B76"/>
    <w:rsid w:val="008A1D1C"/>
    <w:rsid w:val="008A51FD"/>
    <w:rsid w:val="008A7742"/>
    <w:rsid w:val="008B1DE4"/>
    <w:rsid w:val="008B21C4"/>
    <w:rsid w:val="008B28F5"/>
    <w:rsid w:val="008B4FC2"/>
    <w:rsid w:val="008C14D3"/>
    <w:rsid w:val="008C1827"/>
    <w:rsid w:val="008D0CF7"/>
    <w:rsid w:val="008D4790"/>
    <w:rsid w:val="008E1F0B"/>
    <w:rsid w:val="008E235C"/>
    <w:rsid w:val="008E4F2F"/>
    <w:rsid w:val="008F06EB"/>
    <w:rsid w:val="008F091C"/>
    <w:rsid w:val="008F5E14"/>
    <w:rsid w:val="008F6AFB"/>
    <w:rsid w:val="008F6E67"/>
    <w:rsid w:val="009008D8"/>
    <w:rsid w:val="00900AA1"/>
    <w:rsid w:val="00917000"/>
    <w:rsid w:val="00925271"/>
    <w:rsid w:val="00925E09"/>
    <w:rsid w:val="00926B45"/>
    <w:rsid w:val="009319DC"/>
    <w:rsid w:val="00935DBD"/>
    <w:rsid w:val="00937ADD"/>
    <w:rsid w:val="00940BE0"/>
    <w:rsid w:val="009579C4"/>
    <w:rsid w:val="009608CE"/>
    <w:rsid w:val="00961054"/>
    <w:rsid w:val="009642EE"/>
    <w:rsid w:val="009715C1"/>
    <w:rsid w:val="00972741"/>
    <w:rsid w:val="00972A41"/>
    <w:rsid w:val="00974480"/>
    <w:rsid w:val="00990E25"/>
    <w:rsid w:val="00992BFC"/>
    <w:rsid w:val="009A4DD8"/>
    <w:rsid w:val="009A632C"/>
    <w:rsid w:val="009B7D77"/>
    <w:rsid w:val="009C1863"/>
    <w:rsid w:val="009C1E17"/>
    <w:rsid w:val="009C2103"/>
    <w:rsid w:val="009C66A7"/>
    <w:rsid w:val="009D14D7"/>
    <w:rsid w:val="009D2284"/>
    <w:rsid w:val="009D4F11"/>
    <w:rsid w:val="009D60FD"/>
    <w:rsid w:val="009D6541"/>
    <w:rsid w:val="009E4787"/>
    <w:rsid w:val="009E634F"/>
    <w:rsid w:val="009E72CD"/>
    <w:rsid w:val="009F6927"/>
    <w:rsid w:val="00A16691"/>
    <w:rsid w:val="00A22B3E"/>
    <w:rsid w:val="00A23C68"/>
    <w:rsid w:val="00A24547"/>
    <w:rsid w:val="00A27D80"/>
    <w:rsid w:val="00A334C7"/>
    <w:rsid w:val="00A42302"/>
    <w:rsid w:val="00A4310F"/>
    <w:rsid w:val="00A47A45"/>
    <w:rsid w:val="00A64EA3"/>
    <w:rsid w:val="00A64ED6"/>
    <w:rsid w:val="00A77A0D"/>
    <w:rsid w:val="00A879B6"/>
    <w:rsid w:val="00AA1490"/>
    <w:rsid w:val="00AA79A2"/>
    <w:rsid w:val="00AB0A4B"/>
    <w:rsid w:val="00AC0ECE"/>
    <w:rsid w:val="00AC6292"/>
    <w:rsid w:val="00AD7D59"/>
    <w:rsid w:val="00AE0844"/>
    <w:rsid w:val="00AE4844"/>
    <w:rsid w:val="00AF1C20"/>
    <w:rsid w:val="00AF4F77"/>
    <w:rsid w:val="00B02A5F"/>
    <w:rsid w:val="00B14785"/>
    <w:rsid w:val="00B15491"/>
    <w:rsid w:val="00B348D7"/>
    <w:rsid w:val="00B36197"/>
    <w:rsid w:val="00B40089"/>
    <w:rsid w:val="00B529B8"/>
    <w:rsid w:val="00B534B6"/>
    <w:rsid w:val="00B55885"/>
    <w:rsid w:val="00B56CA3"/>
    <w:rsid w:val="00B62A3B"/>
    <w:rsid w:val="00B651E9"/>
    <w:rsid w:val="00B66267"/>
    <w:rsid w:val="00B66B8C"/>
    <w:rsid w:val="00B71840"/>
    <w:rsid w:val="00B72B5C"/>
    <w:rsid w:val="00B80021"/>
    <w:rsid w:val="00B91FD8"/>
    <w:rsid w:val="00B95672"/>
    <w:rsid w:val="00B97691"/>
    <w:rsid w:val="00BA2047"/>
    <w:rsid w:val="00BA2219"/>
    <w:rsid w:val="00BA406C"/>
    <w:rsid w:val="00BB1D52"/>
    <w:rsid w:val="00BB5F7F"/>
    <w:rsid w:val="00BC095F"/>
    <w:rsid w:val="00BC149C"/>
    <w:rsid w:val="00BE4827"/>
    <w:rsid w:val="00C00DFC"/>
    <w:rsid w:val="00C06475"/>
    <w:rsid w:val="00C13B6B"/>
    <w:rsid w:val="00C16C24"/>
    <w:rsid w:val="00C17C21"/>
    <w:rsid w:val="00C373D2"/>
    <w:rsid w:val="00C4140F"/>
    <w:rsid w:val="00C43AAB"/>
    <w:rsid w:val="00C447B1"/>
    <w:rsid w:val="00C466B7"/>
    <w:rsid w:val="00C5282D"/>
    <w:rsid w:val="00C54104"/>
    <w:rsid w:val="00C642AE"/>
    <w:rsid w:val="00C66D5B"/>
    <w:rsid w:val="00C7431E"/>
    <w:rsid w:val="00C75042"/>
    <w:rsid w:val="00C75C41"/>
    <w:rsid w:val="00C765CC"/>
    <w:rsid w:val="00C82072"/>
    <w:rsid w:val="00C84762"/>
    <w:rsid w:val="00C85137"/>
    <w:rsid w:val="00C851D7"/>
    <w:rsid w:val="00C92171"/>
    <w:rsid w:val="00C92E07"/>
    <w:rsid w:val="00C94FD4"/>
    <w:rsid w:val="00CA3DA3"/>
    <w:rsid w:val="00CA5DDB"/>
    <w:rsid w:val="00CB1F91"/>
    <w:rsid w:val="00CB292B"/>
    <w:rsid w:val="00CB6B47"/>
    <w:rsid w:val="00CD75E4"/>
    <w:rsid w:val="00CE15A7"/>
    <w:rsid w:val="00CE5FA7"/>
    <w:rsid w:val="00CE6557"/>
    <w:rsid w:val="00D0291D"/>
    <w:rsid w:val="00D03F7B"/>
    <w:rsid w:val="00D0793E"/>
    <w:rsid w:val="00D161FA"/>
    <w:rsid w:val="00D1742D"/>
    <w:rsid w:val="00D3102B"/>
    <w:rsid w:val="00D32473"/>
    <w:rsid w:val="00D32E6C"/>
    <w:rsid w:val="00D41681"/>
    <w:rsid w:val="00D41CCD"/>
    <w:rsid w:val="00D42C24"/>
    <w:rsid w:val="00D57717"/>
    <w:rsid w:val="00D57C3E"/>
    <w:rsid w:val="00D6273A"/>
    <w:rsid w:val="00D7198E"/>
    <w:rsid w:val="00D743A2"/>
    <w:rsid w:val="00D85194"/>
    <w:rsid w:val="00D86923"/>
    <w:rsid w:val="00D9203A"/>
    <w:rsid w:val="00D924E8"/>
    <w:rsid w:val="00D9486E"/>
    <w:rsid w:val="00D9493D"/>
    <w:rsid w:val="00DA1043"/>
    <w:rsid w:val="00DA1817"/>
    <w:rsid w:val="00DA2B32"/>
    <w:rsid w:val="00DB3D00"/>
    <w:rsid w:val="00DB4406"/>
    <w:rsid w:val="00DB572A"/>
    <w:rsid w:val="00DC1A3E"/>
    <w:rsid w:val="00DC2C67"/>
    <w:rsid w:val="00DD4DF8"/>
    <w:rsid w:val="00DF3170"/>
    <w:rsid w:val="00DF6ADA"/>
    <w:rsid w:val="00DF796C"/>
    <w:rsid w:val="00E01844"/>
    <w:rsid w:val="00E07B5C"/>
    <w:rsid w:val="00E11267"/>
    <w:rsid w:val="00E13658"/>
    <w:rsid w:val="00E140A0"/>
    <w:rsid w:val="00E4646A"/>
    <w:rsid w:val="00E5092A"/>
    <w:rsid w:val="00E51407"/>
    <w:rsid w:val="00E57389"/>
    <w:rsid w:val="00E64181"/>
    <w:rsid w:val="00E65CAD"/>
    <w:rsid w:val="00E6658E"/>
    <w:rsid w:val="00E66B26"/>
    <w:rsid w:val="00E67C98"/>
    <w:rsid w:val="00E70821"/>
    <w:rsid w:val="00E723FB"/>
    <w:rsid w:val="00E74C59"/>
    <w:rsid w:val="00E775E9"/>
    <w:rsid w:val="00E86327"/>
    <w:rsid w:val="00E87AA0"/>
    <w:rsid w:val="00E96128"/>
    <w:rsid w:val="00EA162A"/>
    <w:rsid w:val="00EA1BF0"/>
    <w:rsid w:val="00EA6048"/>
    <w:rsid w:val="00EB1323"/>
    <w:rsid w:val="00EB4B0B"/>
    <w:rsid w:val="00EC3CBA"/>
    <w:rsid w:val="00ED68A8"/>
    <w:rsid w:val="00EE282E"/>
    <w:rsid w:val="00EE5565"/>
    <w:rsid w:val="00F05698"/>
    <w:rsid w:val="00F06257"/>
    <w:rsid w:val="00F1010F"/>
    <w:rsid w:val="00F12772"/>
    <w:rsid w:val="00F14047"/>
    <w:rsid w:val="00F1775A"/>
    <w:rsid w:val="00F2120B"/>
    <w:rsid w:val="00F252D5"/>
    <w:rsid w:val="00F339F7"/>
    <w:rsid w:val="00F34849"/>
    <w:rsid w:val="00F52E39"/>
    <w:rsid w:val="00F56C5E"/>
    <w:rsid w:val="00F70310"/>
    <w:rsid w:val="00F70C59"/>
    <w:rsid w:val="00F7428B"/>
    <w:rsid w:val="00F752CF"/>
    <w:rsid w:val="00F805EB"/>
    <w:rsid w:val="00F9282B"/>
    <w:rsid w:val="00F940E8"/>
    <w:rsid w:val="00FA3FE2"/>
    <w:rsid w:val="00FB17A8"/>
    <w:rsid w:val="00FB2F8D"/>
    <w:rsid w:val="00FB314D"/>
    <w:rsid w:val="00FB7DBE"/>
    <w:rsid w:val="00FC100B"/>
    <w:rsid w:val="00FC3E17"/>
    <w:rsid w:val="00FC6724"/>
    <w:rsid w:val="00FD141F"/>
    <w:rsid w:val="00FE2B2B"/>
    <w:rsid w:val="00FE75AF"/>
    <w:rsid w:val="00FF1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3209-CAEF-412A-BF90-24EB04E8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autoRedefine/>
    <w:uiPriority w:val="9"/>
    <w:unhideWhenUsed/>
    <w:qFormat/>
    <w:rsid w:val="00741D9C"/>
    <w:pPr>
      <w:keepNext/>
      <w:keepLines/>
      <w:widowControl w:val="0"/>
      <w:numPr>
        <w:numId w:val="2"/>
      </w:numPr>
      <w:spacing w:before="40" w:after="0"/>
      <w:ind w:hanging="360"/>
      <w:jc w:val="lowKashida"/>
      <w:outlineLvl w:val="1"/>
    </w:pPr>
    <w:rPr>
      <w:rFonts w:ascii="Times New Roman" w:eastAsiaTheme="majorEastAsia" w:hAnsi="Times New Roman" w:cs="B Nazani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D9C"/>
    <w:rPr>
      <w:rFonts w:ascii="Times New Roman" w:eastAsiaTheme="majorEastAsia" w:hAnsi="Times New Roman" w:cs="B Nazanin"/>
      <w:b/>
      <w:bCs/>
      <w:sz w:val="36"/>
      <w:szCs w:val="36"/>
    </w:rPr>
  </w:style>
  <w:style w:type="paragraph" w:styleId="NormalWeb">
    <w:name w:val="Normal (Web)"/>
    <w:basedOn w:val="Normal"/>
    <w:uiPriority w:val="99"/>
    <w:unhideWhenUsed/>
    <w:rsid w:val="00127C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4F5"/>
    <w:rPr>
      <w:b/>
      <w:bCs/>
    </w:rPr>
  </w:style>
  <w:style w:type="paragraph" w:styleId="Header">
    <w:name w:val="header"/>
    <w:basedOn w:val="Normal"/>
    <w:link w:val="HeaderChar"/>
    <w:uiPriority w:val="99"/>
    <w:unhideWhenUsed/>
    <w:rsid w:val="00784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B2"/>
  </w:style>
  <w:style w:type="paragraph" w:styleId="Footer">
    <w:name w:val="footer"/>
    <w:basedOn w:val="Normal"/>
    <w:link w:val="FooterChar"/>
    <w:uiPriority w:val="99"/>
    <w:unhideWhenUsed/>
    <w:rsid w:val="00784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B2"/>
  </w:style>
  <w:style w:type="character" w:styleId="Hyperlink">
    <w:name w:val="Hyperlink"/>
    <w:basedOn w:val="DefaultParagraphFont"/>
    <w:uiPriority w:val="99"/>
    <w:semiHidden/>
    <w:unhideWhenUsed/>
    <w:rsid w:val="00080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crdownload"/><Relationship Id="rId3" Type="http://schemas.openxmlformats.org/officeDocument/2006/relationships/settings" Target="settings.xml"/><Relationship Id="rId7" Type="http://schemas.openxmlformats.org/officeDocument/2006/relationships/hyperlink" Target="https://www.merriam-webster.com/dictionar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S.C.C</cp:lastModifiedBy>
  <cp:revision>9</cp:revision>
  <dcterms:created xsi:type="dcterms:W3CDTF">2023-06-02T23:06:00Z</dcterms:created>
  <dcterms:modified xsi:type="dcterms:W3CDTF">2023-09-30T18:07:00Z</dcterms:modified>
</cp:coreProperties>
</file>